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593" w:rsidRPr="00384593" w:rsidRDefault="00384593" w:rsidP="00384593">
      <w:pPr>
        <w:pStyle w:val="Odstavekseznama"/>
        <w:keepNext/>
        <w:keepLines/>
        <w:numPr>
          <w:ilvl w:val="0"/>
          <w:numId w:val="3"/>
        </w:numPr>
        <w:contextualSpacing w:val="0"/>
        <w:jc w:val="both"/>
        <w:outlineLvl w:val="0"/>
        <w:rPr>
          <w:rFonts w:ascii="Verdana" w:eastAsiaTheme="majorEastAsia" w:hAnsi="Verdana" w:cstheme="majorBidi"/>
          <w:b/>
          <w:bCs/>
          <w:vanish/>
          <w:color w:val="2E74B5" w:themeColor="accent1" w:themeShade="BF"/>
          <w:szCs w:val="28"/>
        </w:rPr>
      </w:pPr>
      <w:bookmarkStart w:id="0" w:name="_Toc214459209"/>
    </w:p>
    <w:p w:rsidR="00384593" w:rsidRPr="00384593" w:rsidRDefault="00384593" w:rsidP="00384593">
      <w:pPr>
        <w:pStyle w:val="Odstavekseznama"/>
        <w:keepNext/>
        <w:keepLines/>
        <w:numPr>
          <w:ilvl w:val="0"/>
          <w:numId w:val="3"/>
        </w:numPr>
        <w:contextualSpacing w:val="0"/>
        <w:jc w:val="both"/>
        <w:outlineLvl w:val="0"/>
        <w:rPr>
          <w:rFonts w:ascii="Verdana" w:eastAsiaTheme="majorEastAsia" w:hAnsi="Verdana" w:cstheme="majorBidi"/>
          <w:b/>
          <w:bCs/>
          <w:vanish/>
          <w:color w:val="2E74B5" w:themeColor="accent1" w:themeShade="BF"/>
          <w:szCs w:val="28"/>
        </w:rPr>
      </w:pPr>
    </w:p>
    <w:p w:rsidR="00384593" w:rsidRPr="00384593" w:rsidRDefault="00384593" w:rsidP="00384593">
      <w:pPr>
        <w:pStyle w:val="Odstavekseznama"/>
        <w:keepNext/>
        <w:keepLines/>
        <w:numPr>
          <w:ilvl w:val="1"/>
          <w:numId w:val="3"/>
        </w:numPr>
        <w:pBdr>
          <w:top w:val="single" w:sz="4" w:space="1" w:color="auto"/>
          <w:left w:val="single" w:sz="4" w:space="4" w:color="auto"/>
          <w:bottom w:val="single" w:sz="4" w:space="1" w:color="auto"/>
          <w:right w:val="single" w:sz="4" w:space="4" w:color="auto"/>
        </w:pBdr>
        <w:spacing w:line="276" w:lineRule="auto"/>
        <w:contextualSpacing w:val="0"/>
        <w:jc w:val="both"/>
        <w:outlineLvl w:val="1"/>
        <w:rPr>
          <w:rFonts w:ascii="Verdana" w:eastAsiaTheme="majorEastAsia" w:hAnsi="Verdana" w:cstheme="majorBidi"/>
          <w:b/>
          <w:bCs/>
          <w:caps/>
          <w:vanish/>
          <w:color w:val="5B9BD5" w:themeColor="accent1"/>
          <w:szCs w:val="26"/>
        </w:rPr>
      </w:pPr>
    </w:p>
    <w:p w:rsidR="00384593" w:rsidRPr="00384593" w:rsidRDefault="00384593" w:rsidP="00384593">
      <w:pPr>
        <w:pStyle w:val="Odstavekseznama"/>
        <w:keepNext/>
        <w:keepLines/>
        <w:numPr>
          <w:ilvl w:val="1"/>
          <w:numId w:val="3"/>
        </w:numPr>
        <w:pBdr>
          <w:top w:val="single" w:sz="4" w:space="1" w:color="auto"/>
          <w:left w:val="single" w:sz="4" w:space="4" w:color="auto"/>
          <w:bottom w:val="single" w:sz="4" w:space="1" w:color="auto"/>
          <w:right w:val="single" w:sz="4" w:space="4" w:color="auto"/>
        </w:pBdr>
        <w:spacing w:line="276" w:lineRule="auto"/>
        <w:contextualSpacing w:val="0"/>
        <w:jc w:val="both"/>
        <w:outlineLvl w:val="1"/>
        <w:rPr>
          <w:rFonts w:ascii="Verdana" w:eastAsiaTheme="majorEastAsia" w:hAnsi="Verdana" w:cstheme="majorBidi"/>
          <w:b/>
          <w:bCs/>
          <w:caps/>
          <w:vanish/>
          <w:color w:val="5B9BD5" w:themeColor="accent1"/>
          <w:szCs w:val="26"/>
        </w:rPr>
      </w:pPr>
    </w:p>
    <w:p w:rsidR="00384593" w:rsidRPr="00384593" w:rsidRDefault="00384593" w:rsidP="00384593">
      <w:pPr>
        <w:pStyle w:val="Odstavekseznama"/>
        <w:keepLines/>
        <w:numPr>
          <w:ilvl w:val="2"/>
          <w:numId w:val="3"/>
        </w:numPr>
        <w:pBdr>
          <w:top w:val="dotDash" w:sz="4" w:space="1" w:color="auto"/>
          <w:left w:val="dotDash" w:sz="4" w:space="4" w:color="auto"/>
          <w:bottom w:val="dotDash" w:sz="4" w:space="1" w:color="auto"/>
          <w:right w:val="dotDash" w:sz="4" w:space="4" w:color="auto"/>
        </w:pBdr>
        <w:spacing w:line="276" w:lineRule="auto"/>
        <w:ind w:left="0" w:firstLine="0"/>
        <w:jc w:val="both"/>
        <w:outlineLvl w:val="2"/>
        <w:rPr>
          <w:rFonts w:ascii="Verdana" w:eastAsiaTheme="majorEastAsia" w:hAnsi="Verdana" w:cstheme="majorBidi"/>
          <w:b/>
          <w:bCs/>
          <w:vanish/>
          <w:color w:val="5B9BD5" w:themeColor="accent1"/>
        </w:rPr>
      </w:pPr>
    </w:p>
    <w:p w:rsidR="00384593" w:rsidRPr="00384593" w:rsidRDefault="00384593" w:rsidP="00384593">
      <w:pPr>
        <w:pStyle w:val="Naslov3"/>
        <w:rPr>
          <w:color w:val="FF0000"/>
        </w:rPr>
      </w:pPr>
      <w:r w:rsidRPr="00384593">
        <w:rPr>
          <w:color w:val="FF0000"/>
        </w:rPr>
        <w:t>SKLOP 2: Nakup, najem in vzdrževanje programske opreme IBM</w:t>
      </w:r>
      <w:bookmarkEnd w:id="0"/>
      <w:r w:rsidRPr="00384593">
        <w:rPr>
          <w:color w:val="FF0000"/>
        </w:rPr>
        <w:t xml:space="preserve"> – 1. sprememba RD</w:t>
      </w:r>
    </w:p>
    <w:p w:rsidR="00384593" w:rsidRDefault="00384593" w:rsidP="00384593">
      <w:pPr>
        <w:pStyle w:val="Telobesedila"/>
        <w:spacing w:after="0" w:line="276" w:lineRule="auto"/>
        <w:jc w:val="both"/>
        <w:rPr>
          <w:rFonts w:ascii="Verdana" w:hAnsi="Verdana"/>
        </w:rPr>
      </w:pPr>
    </w:p>
    <w:p w:rsidR="00384593" w:rsidRPr="009367F7" w:rsidRDefault="00384593" w:rsidP="00384593">
      <w:pPr>
        <w:pStyle w:val="Naslov4"/>
        <w:rPr>
          <w:b/>
          <w:i/>
          <w:color w:val="5B9BD5" w:themeColor="accent1"/>
        </w:rPr>
      </w:pPr>
      <w:r w:rsidRPr="009367F7">
        <w:rPr>
          <w:b/>
          <w:i/>
          <w:color w:val="5B9BD5" w:themeColor="accent1"/>
        </w:rPr>
        <w:t>Nakup programske opreme</w:t>
      </w:r>
      <w:r>
        <w:rPr>
          <w:b/>
          <w:i/>
          <w:color w:val="5B9BD5" w:themeColor="accent1"/>
        </w:rPr>
        <w:t xml:space="preserve"> IBM</w:t>
      </w:r>
    </w:p>
    <w:p w:rsidR="00384593" w:rsidRDefault="00384593" w:rsidP="00384593">
      <w:pPr>
        <w:pStyle w:val="Telobesedila"/>
        <w:spacing w:after="0" w:line="276" w:lineRule="auto"/>
        <w:jc w:val="both"/>
        <w:rPr>
          <w:rFonts w:ascii="Verdana" w:hAnsi="Verdana"/>
        </w:rPr>
      </w:pPr>
    </w:p>
    <w:p w:rsidR="00384593" w:rsidRDefault="00384593" w:rsidP="00384593">
      <w:pPr>
        <w:pStyle w:val="Telobesedila"/>
        <w:spacing w:after="0" w:line="276" w:lineRule="auto"/>
        <w:jc w:val="both"/>
        <w:rPr>
          <w:rFonts w:ascii="Verdana" w:hAnsi="Verdana"/>
        </w:rPr>
      </w:pPr>
      <w:r>
        <w:rPr>
          <w:rFonts w:ascii="Verdana" w:hAnsi="Verdana"/>
        </w:rPr>
        <w:t>Nakup programske opreme IBM obsega nakup dodatne programske opreme za dopolnitev in razširitev naročnikovega okolja z vključenim vzdrževanjem za obdobje enega (1) leta. Obdobje enoletnega vzdrževanja začne teči z dnem dobave programske opreme.</w:t>
      </w:r>
    </w:p>
    <w:p w:rsidR="00384593" w:rsidRDefault="00384593" w:rsidP="00384593">
      <w:pPr>
        <w:spacing w:line="276" w:lineRule="auto"/>
        <w:jc w:val="both"/>
        <w:rPr>
          <w:rFonts w:ascii="Verdana" w:hAnsi="Verdana"/>
        </w:rPr>
      </w:pPr>
    </w:p>
    <w:p w:rsidR="00384593" w:rsidRPr="00E43C91" w:rsidRDefault="00384593" w:rsidP="00384593">
      <w:pPr>
        <w:spacing w:line="276" w:lineRule="auto"/>
        <w:jc w:val="both"/>
        <w:rPr>
          <w:rFonts w:ascii="Verdana" w:hAnsi="Verdana"/>
        </w:rPr>
      </w:pPr>
      <w:r w:rsidRPr="00E43C91">
        <w:rPr>
          <w:rFonts w:ascii="Verdana" w:hAnsi="Verdana"/>
        </w:rPr>
        <w:t>Seznam programske opreme</w:t>
      </w:r>
      <w:r>
        <w:rPr>
          <w:rFonts w:ascii="Verdana" w:hAnsi="Verdana"/>
        </w:rPr>
        <w:t>, vključene v nakup,</w:t>
      </w:r>
      <w:r w:rsidRPr="00E43C91">
        <w:rPr>
          <w:rFonts w:ascii="Verdana" w:hAnsi="Verdana"/>
        </w:rPr>
        <w:t xml:space="preserve"> je naveden v Preglednici 2.</w:t>
      </w:r>
    </w:p>
    <w:p w:rsidR="00384593" w:rsidRPr="00E43C91" w:rsidRDefault="00384593" w:rsidP="00384593">
      <w:pPr>
        <w:spacing w:line="276" w:lineRule="auto"/>
        <w:jc w:val="both"/>
        <w:rPr>
          <w:rFonts w:ascii="Verdana" w:hAnsi="Verdana"/>
        </w:rPr>
      </w:pPr>
    </w:p>
    <w:tbl>
      <w:tblPr>
        <w:tblStyle w:val="Tabelamrea"/>
        <w:tblW w:w="9067" w:type="dxa"/>
        <w:tblLook w:val="04A0" w:firstRow="1" w:lastRow="0" w:firstColumn="1" w:lastColumn="0" w:noHBand="0" w:noVBand="1"/>
      </w:tblPr>
      <w:tblGrid>
        <w:gridCol w:w="1353"/>
        <w:gridCol w:w="6439"/>
        <w:gridCol w:w="1275"/>
      </w:tblGrid>
      <w:tr w:rsidR="00384593" w:rsidRPr="00E43C91" w:rsidTr="006A6E84">
        <w:trPr>
          <w:trHeight w:val="315"/>
        </w:trPr>
        <w:tc>
          <w:tcPr>
            <w:tcW w:w="1353" w:type="dxa"/>
          </w:tcPr>
          <w:p w:rsidR="00384593" w:rsidRPr="00E43C91" w:rsidRDefault="00384593" w:rsidP="006A6E84">
            <w:pPr>
              <w:spacing w:line="276" w:lineRule="auto"/>
              <w:jc w:val="both"/>
              <w:rPr>
                <w:rFonts w:ascii="Verdana" w:hAnsi="Verdana"/>
              </w:rPr>
            </w:pPr>
            <w:bookmarkStart w:id="1" w:name="_Toc145939012"/>
            <w:bookmarkStart w:id="2" w:name="_Toc146003536"/>
            <w:bookmarkStart w:id="3" w:name="_Toc146009106"/>
            <w:bookmarkStart w:id="4" w:name="_Toc145939013"/>
            <w:bookmarkStart w:id="5" w:name="_Toc146003537"/>
            <w:bookmarkStart w:id="6" w:name="_Toc146009107"/>
            <w:bookmarkStart w:id="7" w:name="_Toc145939014"/>
            <w:bookmarkStart w:id="8" w:name="_Toc146003538"/>
            <w:bookmarkStart w:id="9" w:name="_Toc146009108"/>
            <w:bookmarkStart w:id="10" w:name="_Toc145939015"/>
            <w:bookmarkStart w:id="11" w:name="_Toc146003539"/>
            <w:bookmarkStart w:id="12" w:name="_Toc146009109"/>
            <w:bookmarkStart w:id="13" w:name="_Toc145939016"/>
            <w:bookmarkStart w:id="14" w:name="_Toc146003540"/>
            <w:bookmarkStart w:id="15" w:name="_Toc146009110"/>
            <w:bookmarkStart w:id="16" w:name="_Toc145939018"/>
            <w:bookmarkStart w:id="17" w:name="_Toc146003542"/>
            <w:bookmarkStart w:id="18" w:name="_Toc146009112"/>
            <w:bookmarkStart w:id="19" w:name="_Toc145939019"/>
            <w:bookmarkStart w:id="20" w:name="_Toc146003543"/>
            <w:bookmarkStart w:id="21" w:name="_Toc146009113"/>
            <w:bookmarkStart w:id="22" w:name="_Toc145939020"/>
            <w:bookmarkStart w:id="23" w:name="_Toc146003544"/>
            <w:bookmarkStart w:id="24" w:name="_Toc146009114"/>
            <w:bookmarkStart w:id="25" w:name="_Toc145939022"/>
            <w:bookmarkStart w:id="26" w:name="_Toc146003546"/>
            <w:bookmarkStart w:id="27" w:name="_Toc146009116"/>
            <w:bookmarkStart w:id="28" w:name="_Toc145939024"/>
            <w:bookmarkStart w:id="29" w:name="_Toc146003548"/>
            <w:bookmarkStart w:id="30" w:name="_Toc146009118"/>
            <w:bookmarkStart w:id="31" w:name="_Toc145939026"/>
            <w:bookmarkStart w:id="32" w:name="_Toc146003550"/>
            <w:bookmarkStart w:id="33" w:name="_Toc146009120"/>
            <w:bookmarkStart w:id="34" w:name="_Toc145939028"/>
            <w:bookmarkStart w:id="35" w:name="_Toc146003552"/>
            <w:bookmarkStart w:id="36" w:name="_Toc146009122"/>
            <w:bookmarkStart w:id="37" w:name="_Toc145939029"/>
            <w:bookmarkStart w:id="38" w:name="_Toc146003553"/>
            <w:bookmarkStart w:id="39" w:name="_Toc146009123"/>
            <w:bookmarkStart w:id="40" w:name="_Toc145939030"/>
            <w:bookmarkStart w:id="41" w:name="_Toc146003554"/>
            <w:bookmarkStart w:id="42" w:name="_Toc146009124"/>
            <w:bookmarkStart w:id="43" w:name="_Toc145939031"/>
            <w:bookmarkStart w:id="44" w:name="_Toc146003555"/>
            <w:bookmarkStart w:id="45" w:name="_Toc146009125"/>
            <w:bookmarkStart w:id="46" w:name="_Toc145939032"/>
            <w:bookmarkStart w:id="47" w:name="_Toc146003556"/>
            <w:bookmarkStart w:id="48" w:name="_Toc146009126"/>
            <w:bookmarkStart w:id="49" w:name="_Toc145939033"/>
            <w:bookmarkStart w:id="50" w:name="_Toc146003557"/>
            <w:bookmarkStart w:id="51" w:name="_Toc146009127"/>
            <w:bookmarkStart w:id="52" w:name="_Toc145939034"/>
            <w:bookmarkStart w:id="53" w:name="_Toc146003558"/>
            <w:bookmarkStart w:id="54" w:name="_Toc146009128"/>
            <w:bookmarkStart w:id="55" w:name="_Toc145939035"/>
            <w:bookmarkStart w:id="56" w:name="_Toc146003559"/>
            <w:bookmarkStart w:id="57" w:name="_Toc14600912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E43C91">
              <w:rPr>
                <w:rFonts w:ascii="Verdana" w:hAnsi="Verdana"/>
                <w:b/>
                <w:bCs/>
              </w:rPr>
              <w:t>Oznaka</w:t>
            </w:r>
          </w:p>
        </w:tc>
        <w:tc>
          <w:tcPr>
            <w:tcW w:w="6439" w:type="dxa"/>
          </w:tcPr>
          <w:p w:rsidR="00384593" w:rsidRPr="00E43C91" w:rsidRDefault="00384593" w:rsidP="006A6E84">
            <w:pPr>
              <w:spacing w:line="276" w:lineRule="auto"/>
              <w:jc w:val="both"/>
              <w:rPr>
                <w:rFonts w:ascii="Verdana" w:hAnsi="Verdana"/>
              </w:rPr>
            </w:pPr>
            <w:r w:rsidRPr="00E43C91">
              <w:rPr>
                <w:rFonts w:ascii="Verdana" w:hAnsi="Verdana"/>
                <w:b/>
                <w:bCs/>
              </w:rPr>
              <w:t>Opis programske opreme</w:t>
            </w:r>
          </w:p>
        </w:tc>
        <w:tc>
          <w:tcPr>
            <w:tcW w:w="1275" w:type="dxa"/>
            <w:noWrap/>
          </w:tcPr>
          <w:p w:rsidR="00384593" w:rsidRPr="00E43C91" w:rsidRDefault="00384593" w:rsidP="006A6E84">
            <w:pPr>
              <w:spacing w:line="276" w:lineRule="auto"/>
              <w:jc w:val="both"/>
              <w:rPr>
                <w:rFonts w:ascii="Verdana" w:hAnsi="Verdana"/>
              </w:rPr>
            </w:pPr>
            <w:r w:rsidRPr="00E43C91">
              <w:rPr>
                <w:rFonts w:ascii="Verdana" w:hAnsi="Verdana"/>
                <w:b/>
                <w:bCs/>
              </w:rPr>
              <w:t>Količina</w:t>
            </w:r>
          </w:p>
        </w:tc>
      </w:tr>
      <w:tr w:rsidR="00384593" w:rsidRPr="00E43C91" w:rsidTr="006A6E84">
        <w:trPr>
          <w:trHeight w:val="300"/>
        </w:trPr>
        <w:tc>
          <w:tcPr>
            <w:tcW w:w="1353" w:type="dxa"/>
            <w:noWrap/>
            <w:hideMark/>
          </w:tcPr>
          <w:p w:rsidR="00384593" w:rsidRPr="00E43C91" w:rsidRDefault="00384593" w:rsidP="006A6E84">
            <w:pPr>
              <w:spacing w:line="276" w:lineRule="auto"/>
              <w:jc w:val="both"/>
              <w:rPr>
                <w:rFonts w:ascii="Verdana" w:hAnsi="Verdana" w:cs="Calibri"/>
                <w:color w:val="000000"/>
              </w:rPr>
            </w:pPr>
            <w:r w:rsidRPr="00E43C91">
              <w:rPr>
                <w:rFonts w:ascii="Verdana" w:hAnsi="Verdana" w:cs="Calibri"/>
                <w:color w:val="000000"/>
              </w:rPr>
              <w:t>D20ZILL</w:t>
            </w:r>
          </w:p>
        </w:tc>
        <w:tc>
          <w:tcPr>
            <w:tcW w:w="6439" w:type="dxa"/>
            <w:noWrap/>
            <w:hideMark/>
          </w:tcPr>
          <w:p w:rsidR="00384593" w:rsidRPr="00051E5A" w:rsidRDefault="00384593" w:rsidP="006A6E84">
            <w:pPr>
              <w:spacing w:line="276" w:lineRule="auto"/>
              <w:jc w:val="both"/>
              <w:rPr>
                <w:rFonts w:ascii="Verdana" w:hAnsi="Verdana" w:cs="Calibri"/>
                <w:color w:val="000000"/>
                <w:lang w:val="en-GB"/>
              </w:rPr>
            </w:pPr>
            <w:r w:rsidRPr="00051E5A">
              <w:rPr>
                <w:rFonts w:ascii="Verdana" w:hAnsi="Verdana" w:cs="Calibri"/>
                <w:color w:val="000000"/>
                <w:lang w:val="en-GB"/>
              </w:rPr>
              <w:t xml:space="preserve">IBM Cloud Pak for Integration Virtual Processor Core for IBM Z License </w:t>
            </w:r>
          </w:p>
        </w:tc>
        <w:tc>
          <w:tcPr>
            <w:tcW w:w="1275" w:type="dxa"/>
            <w:noWrap/>
            <w:hideMark/>
          </w:tcPr>
          <w:p w:rsidR="00384593" w:rsidRPr="00E43C91" w:rsidRDefault="00384593" w:rsidP="006A6E84">
            <w:pPr>
              <w:spacing w:line="276" w:lineRule="auto"/>
              <w:jc w:val="center"/>
              <w:rPr>
                <w:rFonts w:ascii="Verdana" w:hAnsi="Verdana" w:cs="Calibri"/>
                <w:color w:val="000000"/>
              </w:rPr>
            </w:pPr>
            <w:r w:rsidRPr="00E43C91">
              <w:rPr>
                <w:rFonts w:ascii="Verdana" w:hAnsi="Verdana" w:cs="Calibri"/>
                <w:color w:val="000000"/>
              </w:rPr>
              <w:t>15</w:t>
            </w:r>
          </w:p>
        </w:tc>
      </w:tr>
      <w:tr w:rsidR="00384593" w:rsidRPr="00E43C91" w:rsidTr="006A6E84">
        <w:trPr>
          <w:trHeight w:val="300"/>
        </w:trPr>
        <w:tc>
          <w:tcPr>
            <w:tcW w:w="1353" w:type="dxa"/>
            <w:noWrap/>
            <w:hideMark/>
          </w:tcPr>
          <w:p w:rsidR="00384593" w:rsidRPr="00E43C91" w:rsidRDefault="00384593" w:rsidP="006A6E84">
            <w:pPr>
              <w:spacing w:line="276" w:lineRule="auto"/>
              <w:jc w:val="both"/>
              <w:rPr>
                <w:rFonts w:ascii="Verdana" w:hAnsi="Verdana" w:cs="Calibri"/>
                <w:color w:val="000000"/>
              </w:rPr>
            </w:pPr>
            <w:r w:rsidRPr="00E43C91">
              <w:rPr>
                <w:rFonts w:ascii="Verdana" w:hAnsi="Verdana" w:cs="Calibri"/>
                <w:color w:val="000000"/>
              </w:rPr>
              <w:t>D21ZULL</w:t>
            </w:r>
          </w:p>
        </w:tc>
        <w:tc>
          <w:tcPr>
            <w:tcW w:w="6439" w:type="dxa"/>
            <w:noWrap/>
            <w:hideMark/>
          </w:tcPr>
          <w:p w:rsidR="00384593" w:rsidRPr="00051E5A" w:rsidRDefault="00384593" w:rsidP="006A6E84">
            <w:pPr>
              <w:spacing w:line="276" w:lineRule="auto"/>
              <w:jc w:val="both"/>
              <w:rPr>
                <w:rFonts w:ascii="Verdana" w:hAnsi="Verdana" w:cs="Calibri"/>
                <w:color w:val="000000"/>
                <w:lang w:val="en-GB"/>
              </w:rPr>
            </w:pPr>
            <w:r w:rsidRPr="00051E5A">
              <w:rPr>
                <w:rFonts w:ascii="Verdana" w:hAnsi="Verdana" w:cs="Calibri"/>
                <w:color w:val="000000"/>
                <w:lang w:val="en-GB"/>
              </w:rPr>
              <w:t xml:space="preserve">IBM Security Verify Privilege Vault On-Premises for Business Users per User Value Unit (Pack of 50 Users) License </w:t>
            </w:r>
          </w:p>
        </w:tc>
        <w:tc>
          <w:tcPr>
            <w:tcW w:w="1275" w:type="dxa"/>
            <w:noWrap/>
            <w:hideMark/>
          </w:tcPr>
          <w:p w:rsidR="00384593" w:rsidRPr="00E43C91" w:rsidRDefault="00384593" w:rsidP="006A6E84">
            <w:pPr>
              <w:spacing w:line="276" w:lineRule="auto"/>
              <w:jc w:val="center"/>
              <w:rPr>
                <w:rFonts w:ascii="Verdana" w:hAnsi="Verdana" w:cs="Calibri"/>
                <w:color w:val="000000"/>
              </w:rPr>
            </w:pPr>
            <w:r w:rsidRPr="00E43C91">
              <w:rPr>
                <w:rFonts w:ascii="Verdana" w:hAnsi="Verdana" w:cs="Calibri"/>
                <w:color w:val="000000"/>
              </w:rPr>
              <w:t>20</w:t>
            </w:r>
          </w:p>
        </w:tc>
      </w:tr>
      <w:tr w:rsidR="00384593" w:rsidRPr="00E43C91" w:rsidTr="006A6E84">
        <w:trPr>
          <w:trHeight w:val="300"/>
        </w:trPr>
        <w:tc>
          <w:tcPr>
            <w:tcW w:w="1353" w:type="dxa"/>
            <w:noWrap/>
            <w:hideMark/>
          </w:tcPr>
          <w:p w:rsidR="00384593" w:rsidRPr="00E43C91" w:rsidRDefault="00384593" w:rsidP="006A6E84">
            <w:pPr>
              <w:spacing w:line="276" w:lineRule="auto"/>
              <w:jc w:val="both"/>
              <w:rPr>
                <w:rFonts w:ascii="Verdana" w:hAnsi="Verdana" w:cs="Calibri"/>
                <w:color w:val="000000"/>
              </w:rPr>
            </w:pPr>
            <w:r w:rsidRPr="00E43C91">
              <w:rPr>
                <w:rFonts w:ascii="Verdana" w:hAnsi="Verdana" w:cs="Calibri"/>
                <w:color w:val="000000"/>
              </w:rPr>
              <w:t>D0H7EZX</w:t>
            </w:r>
          </w:p>
        </w:tc>
        <w:tc>
          <w:tcPr>
            <w:tcW w:w="6439" w:type="dxa"/>
            <w:noWrap/>
            <w:hideMark/>
          </w:tcPr>
          <w:p w:rsidR="00384593" w:rsidRPr="00051E5A" w:rsidRDefault="00384593" w:rsidP="006A6E84">
            <w:pPr>
              <w:spacing w:line="276" w:lineRule="auto"/>
              <w:jc w:val="both"/>
              <w:rPr>
                <w:rFonts w:ascii="Verdana" w:hAnsi="Verdana" w:cs="Calibri"/>
                <w:color w:val="000000"/>
                <w:lang w:val="en-GB"/>
              </w:rPr>
            </w:pPr>
            <w:r w:rsidRPr="00051E5A">
              <w:rPr>
                <w:rFonts w:ascii="Verdana" w:hAnsi="Verdana" w:cs="Calibri"/>
                <w:color w:val="000000"/>
                <w:lang w:val="en-GB"/>
              </w:rPr>
              <w:t xml:space="preserve">IBM </w:t>
            </w:r>
            <w:proofErr w:type="spellStart"/>
            <w:r w:rsidRPr="00051E5A">
              <w:rPr>
                <w:rFonts w:ascii="Verdana" w:hAnsi="Verdana" w:cs="Calibri"/>
                <w:color w:val="000000"/>
                <w:lang w:val="en-GB"/>
              </w:rPr>
              <w:t>watsonx.governance</w:t>
            </w:r>
            <w:proofErr w:type="spellEnd"/>
            <w:r w:rsidRPr="00051E5A">
              <w:rPr>
                <w:rFonts w:ascii="Verdana" w:hAnsi="Verdana" w:cs="Calibri"/>
                <w:color w:val="000000"/>
                <w:lang w:val="en-GB"/>
              </w:rPr>
              <w:t xml:space="preserve"> Model Management for IBM Z Virtual Processor Core License </w:t>
            </w:r>
          </w:p>
        </w:tc>
        <w:tc>
          <w:tcPr>
            <w:tcW w:w="1275" w:type="dxa"/>
            <w:noWrap/>
            <w:hideMark/>
          </w:tcPr>
          <w:p w:rsidR="00384593" w:rsidRPr="00E43C91" w:rsidRDefault="00384593" w:rsidP="006A6E84">
            <w:pPr>
              <w:spacing w:line="276" w:lineRule="auto"/>
              <w:jc w:val="center"/>
              <w:rPr>
                <w:rFonts w:ascii="Verdana" w:hAnsi="Verdana" w:cs="Calibri"/>
                <w:color w:val="000000"/>
              </w:rPr>
            </w:pPr>
            <w:r w:rsidRPr="00E43C91">
              <w:rPr>
                <w:rFonts w:ascii="Verdana" w:hAnsi="Verdana" w:cs="Calibri"/>
                <w:color w:val="000000"/>
              </w:rPr>
              <w:t>13</w:t>
            </w:r>
          </w:p>
        </w:tc>
      </w:tr>
      <w:tr w:rsidR="00384593" w:rsidRPr="00E43C91" w:rsidTr="006A6E84">
        <w:trPr>
          <w:trHeight w:val="300"/>
        </w:trPr>
        <w:tc>
          <w:tcPr>
            <w:tcW w:w="1353" w:type="dxa"/>
            <w:noWrap/>
            <w:hideMark/>
          </w:tcPr>
          <w:p w:rsidR="00384593" w:rsidRPr="00E43C91" w:rsidRDefault="00384593" w:rsidP="006A6E84">
            <w:pPr>
              <w:spacing w:line="276" w:lineRule="auto"/>
              <w:jc w:val="both"/>
              <w:rPr>
                <w:rFonts w:ascii="Verdana" w:hAnsi="Verdana" w:cs="Calibri"/>
                <w:color w:val="000000"/>
              </w:rPr>
            </w:pPr>
            <w:r w:rsidRPr="00E43C91">
              <w:rPr>
                <w:rFonts w:ascii="Verdana" w:hAnsi="Verdana" w:cs="Calibri"/>
                <w:color w:val="000000"/>
              </w:rPr>
              <w:t>D0HB9ZX</w:t>
            </w:r>
          </w:p>
        </w:tc>
        <w:tc>
          <w:tcPr>
            <w:tcW w:w="6439" w:type="dxa"/>
            <w:noWrap/>
            <w:hideMark/>
          </w:tcPr>
          <w:p w:rsidR="00384593" w:rsidRPr="00051E5A" w:rsidRDefault="00384593" w:rsidP="006A6E84">
            <w:pPr>
              <w:spacing w:line="276" w:lineRule="auto"/>
              <w:jc w:val="both"/>
              <w:rPr>
                <w:rFonts w:ascii="Verdana" w:hAnsi="Verdana" w:cs="Calibri"/>
                <w:color w:val="000000"/>
                <w:lang w:val="en-GB"/>
              </w:rPr>
            </w:pPr>
            <w:r w:rsidRPr="00051E5A">
              <w:rPr>
                <w:rFonts w:ascii="Verdana" w:hAnsi="Verdana" w:cs="Calibri"/>
                <w:color w:val="000000"/>
                <w:lang w:val="en-GB"/>
              </w:rPr>
              <w:t xml:space="preserve">IBM </w:t>
            </w:r>
            <w:proofErr w:type="spellStart"/>
            <w:r w:rsidRPr="00051E5A">
              <w:rPr>
                <w:rFonts w:ascii="Verdana" w:hAnsi="Verdana" w:cs="Calibri"/>
                <w:color w:val="000000"/>
                <w:lang w:val="en-GB"/>
              </w:rPr>
              <w:t>watsonx.governance</w:t>
            </w:r>
            <w:proofErr w:type="spellEnd"/>
            <w:r w:rsidRPr="00051E5A">
              <w:rPr>
                <w:rFonts w:ascii="Verdana" w:hAnsi="Verdana" w:cs="Calibri"/>
                <w:color w:val="000000"/>
                <w:lang w:val="en-GB"/>
              </w:rPr>
              <w:t xml:space="preserve"> Risk and Compliance Foundation for IBM Z Virtual Processor Core License </w:t>
            </w:r>
          </w:p>
        </w:tc>
        <w:tc>
          <w:tcPr>
            <w:tcW w:w="1275" w:type="dxa"/>
            <w:noWrap/>
            <w:hideMark/>
          </w:tcPr>
          <w:p w:rsidR="00384593" w:rsidRPr="00E43C91" w:rsidRDefault="00384593" w:rsidP="006A6E84">
            <w:pPr>
              <w:spacing w:line="276" w:lineRule="auto"/>
              <w:jc w:val="center"/>
              <w:rPr>
                <w:rFonts w:ascii="Verdana" w:hAnsi="Verdana" w:cs="Calibri"/>
                <w:color w:val="000000"/>
              </w:rPr>
            </w:pPr>
            <w:r w:rsidRPr="00E43C91">
              <w:rPr>
                <w:rFonts w:ascii="Verdana" w:hAnsi="Verdana" w:cs="Calibri"/>
                <w:color w:val="000000"/>
              </w:rPr>
              <w:t>2</w:t>
            </w:r>
          </w:p>
        </w:tc>
      </w:tr>
      <w:tr w:rsidR="00384593" w:rsidRPr="00E43C91" w:rsidTr="006A6E84">
        <w:trPr>
          <w:trHeight w:val="300"/>
        </w:trPr>
        <w:tc>
          <w:tcPr>
            <w:tcW w:w="1353" w:type="dxa"/>
            <w:noWrap/>
            <w:hideMark/>
          </w:tcPr>
          <w:p w:rsidR="00384593" w:rsidRPr="00E43C91" w:rsidRDefault="00384593" w:rsidP="006A6E84">
            <w:pPr>
              <w:spacing w:line="276" w:lineRule="auto"/>
              <w:jc w:val="both"/>
              <w:rPr>
                <w:rFonts w:ascii="Verdana" w:hAnsi="Verdana" w:cs="Calibri"/>
                <w:color w:val="000000"/>
              </w:rPr>
            </w:pPr>
            <w:r w:rsidRPr="00E43C91">
              <w:rPr>
                <w:rFonts w:ascii="Verdana" w:hAnsi="Verdana" w:cs="Calibri"/>
                <w:color w:val="000000"/>
              </w:rPr>
              <w:t>D0GR8ZX</w:t>
            </w:r>
          </w:p>
        </w:tc>
        <w:tc>
          <w:tcPr>
            <w:tcW w:w="6439" w:type="dxa"/>
            <w:noWrap/>
            <w:hideMark/>
          </w:tcPr>
          <w:p w:rsidR="00384593" w:rsidRPr="00051E5A" w:rsidRDefault="00384593" w:rsidP="006A6E84">
            <w:pPr>
              <w:spacing w:line="276" w:lineRule="auto"/>
              <w:jc w:val="both"/>
              <w:rPr>
                <w:rFonts w:ascii="Verdana" w:hAnsi="Verdana" w:cs="Calibri"/>
                <w:color w:val="000000"/>
                <w:lang w:val="en-GB"/>
              </w:rPr>
            </w:pPr>
            <w:r w:rsidRPr="00051E5A">
              <w:rPr>
                <w:rFonts w:ascii="Verdana" w:hAnsi="Verdana" w:cs="Calibri"/>
                <w:color w:val="000000"/>
                <w:lang w:val="en-GB"/>
              </w:rPr>
              <w:t xml:space="preserve">IBM watsonx.ai for IBM Z Virtual Processor Core License </w:t>
            </w:r>
          </w:p>
        </w:tc>
        <w:tc>
          <w:tcPr>
            <w:tcW w:w="1275" w:type="dxa"/>
            <w:noWrap/>
            <w:hideMark/>
          </w:tcPr>
          <w:p w:rsidR="00384593" w:rsidRPr="00E43C91" w:rsidRDefault="00384593" w:rsidP="006A6E84">
            <w:pPr>
              <w:spacing w:line="276" w:lineRule="auto"/>
              <w:jc w:val="center"/>
              <w:rPr>
                <w:rFonts w:ascii="Verdana" w:hAnsi="Verdana" w:cs="Calibri"/>
                <w:color w:val="000000"/>
              </w:rPr>
            </w:pPr>
            <w:r w:rsidRPr="00E43C91">
              <w:rPr>
                <w:rFonts w:ascii="Verdana" w:hAnsi="Verdana" w:cs="Calibri"/>
                <w:color w:val="000000"/>
              </w:rPr>
              <w:t>96</w:t>
            </w:r>
          </w:p>
        </w:tc>
      </w:tr>
      <w:tr w:rsidR="00384593" w:rsidRPr="00E43C91" w:rsidTr="006A6E84">
        <w:trPr>
          <w:trHeight w:val="300"/>
        </w:trPr>
        <w:tc>
          <w:tcPr>
            <w:tcW w:w="1353" w:type="dxa"/>
            <w:noWrap/>
            <w:hideMark/>
          </w:tcPr>
          <w:p w:rsidR="00384593" w:rsidRPr="00E43C91" w:rsidRDefault="00384593" w:rsidP="006A6E84">
            <w:pPr>
              <w:spacing w:line="276" w:lineRule="auto"/>
              <w:jc w:val="both"/>
              <w:rPr>
                <w:rFonts w:ascii="Verdana" w:hAnsi="Verdana" w:cs="Calibri"/>
                <w:color w:val="000000"/>
              </w:rPr>
            </w:pPr>
            <w:r w:rsidRPr="00E43C91">
              <w:rPr>
                <w:rFonts w:ascii="Verdana" w:hAnsi="Verdana" w:cs="Calibri"/>
                <w:color w:val="000000"/>
              </w:rPr>
              <w:t>D09X4LL</w:t>
            </w:r>
          </w:p>
        </w:tc>
        <w:tc>
          <w:tcPr>
            <w:tcW w:w="6439" w:type="dxa"/>
            <w:noWrap/>
            <w:hideMark/>
          </w:tcPr>
          <w:p w:rsidR="00384593" w:rsidRPr="00051E5A" w:rsidRDefault="00384593" w:rsidP="006A6E84">
            <w:pPr>
              <w:spacing w:line="276" w:lineRule="auto"/>
              <w:jc w:val="both"/>
              <w:rPr>
                <w:rFonts w:ascii="Verdana" w:hAnsi="Verdana" w:cs="Calibri"/>
                <w:color w:val="000000"/>
                <w:lang w:val="en-GB"/>
              </w:rPr>
            </w:pPr>
            <w:r w:rsidRPr="00051E5A">
              <w:rPr>
                <w:rFonts w:ascii="Verdana" w:hAnsi="Verdana" w:cs="Calibri"/>
                <w:color w:val="000000"/>
                <w:lang w:val="en-GB"/>
              </w:rPr>
              <w:t xml:space="preserve">IBM Content Manager </w:t>
            </w:r>
            <w:proofErr w:type="spellStart"/>
            <w:r w:rsidRPr="00051E5A">
              <w:rPr>
                <w:rFonts w:ascii="Verdana" w:hAnsi="Verdana" w:cs="Calibri"/>
                <w:color w:val="000000"/>
                <w:lang w:val="en-GB"/>
              </w:rPr>
              <w:t>OnDemand</w:t>
            </w:r>
            <w:proofErr w:type="spellEnd"/>
            <w:r w:rsidRPr="00051E5A">
              <w:rPr>
                <w:rFonts w:ascii="Verdana" w:hAnsi="Verdana" w:cs="Calibri"/>
                <w:color w:val="000000"/>
                <w:lang w:val="en-GB"/>
              </w:rPr>
              <w:t xml:space="preserve"> Authorized Linux on System z User Value Unit License </w:t>
            </w:r>
          </w:p>
        </w:tc>
        <w:tc>
          <w:tcPr>
            <w:tcW w:w="1275" w:type="dxa"/>
            <w:noWrap/>
            <w:hideMark/>
          </w:tcPr>
          <w:p w:rsidR="00384593" w:rsidRPr="00E43C91" w:rsidRDefault="00384593" w:rsidP="006A6E84">
            <w:pPr>
              <w:spacing w:line="276" w:lineRule="auto"/>
              <w:jc w:val="center"/>
              <w:rPr>
                <w:rFonts w:ascii="Verdana" w:hAnsi="Verdana" w:cs="Calibri"/>
                <w:color w:val="000000"/>
              </w:rPr>
            </w:pPr>
            <w:r w:rsidRPr="00E43C91">
              <w:rPr>
                <w:rFonts w:ascii="Verdana" w:hAnsi="Verdana" w:cs="Calibri"/>
                <w:color w:val="000000"/>
              </w:rPr>
              <w:t>50</w:t>
            </w:r>
          </w:p>
        </w:tc>
      </w:tr>
    </w:tbl>
    <w:p w:rsidR="00384593" w:rsidRPr="00E43C91" w:rsidRDefault="00384593" w:rsidP="00384593">
      <w:pPr>
        <w:jc w:val="center"/>
        <w:rPr>
          <w:rFonts w:ascii="Verdana" w:hAnsi="Verdana"/>
          <w:i/>
          <w:sz w:val="18"/>
          <w:szCs w:val="18"/>
        </w:rPr>
      </w:pPr>
      <w:r w:rsidRPr="00F557A1">
        <w:br/>
      </w:r>
      <w:r w:rsidRPr="00E43C91">
        <w:rPr>
          <w:rFonts w:ascii="Verdana" w:hAnsi="Verdana"/>
          <w:i/>
          <w:sz w:val="18"/>
          <w:szCs w:val="18"/>
        </w:rPr>
        <w:t>Preglednica 2: Nakup programske opreme</w:t>
      </w:r>
    </w:p>
    <w:p w:rsidR="00384593" w:rsidRDefault="00384593" w:rsidP="00384593">
      <w:pPr>
        <w:pStyle w:val="Telobesedila"/>
        <w:spacing w:after="0" w:line="276" w:lineRule="auto"/>
        <w:jc w:val="both"/>
        <w:rPr>
          <w:rFonts w:ascii="Verdana" w:hAnsi="Verdana"/>
        </w:rPr>
      </w:pPr>
    </w:p>
    <w:p w:rsidR="00384593" w:rsidRPr="009367F7" w:rsidRDefault="00384593" w:rsidP="00384593">
      <w:pPr>
        <w:pStyle w:val="Naslov4"/>
        <w:rPr>
          <w:b/>
          <w:i/>
          <w:color w:val="5B9BD5" w:themeColor="accent1"/>
        </w:rPr>
      </w:pPr>
      <w:r>
        <w:rPr>
          <w:b/>
          <w:i/>
          <w:color w:val="5B9BD5" w:themeColor="accent1"/>
        </w:rPr>
        <w:t>Vzdrževanje nove programske opreme IBM</w:t>
      </w:r>
    </w:p>
    <w:p w:rsidR="00384593" w:rsidRDefault="00384593" w:rsidP="00384593">
      <w:pPr>
        <w:pStyle w:val="Telobesedila"/>
        <w:spacing w:after="0" w:line="276" w:lineRule="auto"/>
        <w:jc w:val="both"/>
        <w:rPr>
          <w:rFonts w:ascii="Verdana" w:hAnsi="Verdana"/>
        </w:rPr>
      </w:pPr>
    </w:p>
    <w:p w:rsidR="00384593" w:rsidRDefault="00384593" w:rsidP="00384593">
      <w:pPr>
        <w:pStyle w:val="Telobesedila"/>
        <w:spacing w:after="0" w:line="276" w:lineRule="auto"/>
        <w:jc w:val="both"/>
        <w:rPr>
          <w:rFonts w:ascii="Verdana" w:hAnsi="Verdana"/>
        </w:rPr>
      </w:pPr>
      <w:r>
        <w:rPr>
          <w:rFonts w:ascii="Verdana" w:hAnsi="Verdana"/>
        </w:rPr>
        <w:t>Vzdrževanje nove programske opreme IBM obsega vzdrževanje programske opreme iz Preglednice 2, in sicer za nadaljnje obdobje dveh (2) let po izteku vzdrževanja, vključenega ob nakupu. Seznam programske opreme, ki se vključi v vzdrževanje po preteku enega (1) leta od dneva dobave, je naveden v Preglednici 3.</w:t>
      </w:r>
    </w:p>
    <w:p w:rsidR="00384593" w:rsidRDefault="00384593" w:rsidP="00384593">
      <w:pPr>
        <w:pStyle w:val="Telobesedila"/>
        <w:spacing w:after="0" w:line="276" w:lineRule="auto"/>
        <w:jc w:val="both"/>
        <w:rPr>
          <w:rFonts w:ascii="Verdana" w:hAnsi="Verdana"/>
        </w:rPr>
      </w:pPr>
    </w:p>
    <w:tbl>
      <w:tblPr>
        <w:tblStyle w:val="Tabelamrea"/>
        <w:tblW w:w="8925" w:type="dxa"/>
        <w:tblLook w:val="04A0" w:firstRow="1" w:lastRow="0" w:firstColumn="1" w:lastColumn="0" w:noHBand="0" w:noVBand="1"/>
      </w:tblPr>
      <w:tblGrid>
        <w:gridCol w:w="1271"/>
        <w:gridCol w:w="6379"/>
        <w:gridCol w:w="1275"/>
      </w:tblGrid>
      <w:tr w:rsidR="00384593" w:rsidRPr="004470BB" w:rsidTr="006A6E84">
        <w:trPr>
          <w:trHeight w:val="315"/>
        </w:trPr>
        <w:tc>
          <w:tcPr>
            <w:tcW w:w="1271" w:type="dxa"/>
            <w:noWrap/>
          </w:tcPr>
          <w:p w:rsidR="00384593" w:rsidRPr="004470BB" w:rsidRDefault="00384593" w:rsidP="006A6E84">
            <w:pPr>
              <w:ind w:firstLine="22"/>
              <w:rPr>
                <w:rFonts w:ascii="Verdana" w:hAnsi="Verdana"/>
              </w:rPr>
            </w:pPr>
            <w:r w:rsidRPr="004470BB">
              <w:rPr>
                <w:rFonts w:ascii="Verdana" w:hAnsi="Verdana"/>
                <w:b/>
                <w:bCs/>
              </w:rPr>
              <w:t>Oznaka</w:t>
            </w:r>
          </w:p>
        </w:tc>
        <w:tc>
          <w:tcPr>
            <w:tcW w:w="6379" w:type="dxa"/>
            <w:noWrap/>
          </w:tcPr>
          <w:p w:rsidR="00384593" w:rsidRPr="004470BB" w:rsidRDefault="00384593" w:rsidP="006A6E84">
            <w:pPr>
              <w:rPr>
                <w:rFonts w:ascii="Verdana" w:hAnsi="Verdana"/>
              </w:rPr>
            </w:pPr>
            <w:r w:rsidRPr="004470BB">
              <w:rPr>
                <w:rFonts w:ascii="Verdana" w:hAnsi="Verdana"/>
                <w:b/>
                <w:bCs/>
              </w:rPr>
              <w:t>Opis programske opreme</w:t>
            </w:r>
          </w:p>
        </w:tc>
        <w:tc>
          <w:tcPr>
            <w:tcW w:w="1275" w:type="dxa"/>
          </w:tcPr>
          <w:p w:rsidR="00384593" w:rsidRPr="004470BB" w:rsidRDefault="00384593" w:rsidP="006A6E84">
            <w:pPr>
              <w:jc w:val="center"/>
              <w:rPr>
                <w:rFonts w:ascii="Verdana" w:hAnsi="Verdana"/>
              </w:rPr>
            </w:pPr>
            <w:r w:rsidRPr="004470BB">
              <w:rPr>
                <w:rFonts w:ascii="Verdana" w:hAnsi="Verdana"/>
                <w:b/>
                <w:bCs/>
              </w:rPr>
              <w:t>Količina</w:t>
            </w:r>
          </w:p>
        </w:tc>
      </w:tr>
      <w:tr w:rsidR="00384593" w:rsidRPr="004470BB" w:rsidTr="006A6E84">
        <w:trPr>
          <w:trHeight w:val="300"/>
        </w:trPr>
        <w:tc>
          <w:tcPr>
            <w:tcW w:w="1271" w:type="dxa"/>
            <w:noWrap/>
            <w:hideMark/>
          </w:tcPr>
          <w:p w:rsidR="00384593" w:rsidRPr="004470BB" w:rsidRDefault="00384593" w:rsidP="006A6E84">
            <w:pPr>
              <w:rPr>
                <w:rFonts w:ascii="Verdana" w:hAnsi="Verdana" w:cs="Calibri"/>
                <w:color w:val="000000"/>
              </w:rPr>
            </w:pPr>
            <w:r w:rsidRPr="004470BB">
              <w:rPr>
                <w:rFonts w:ascii="Verdana" w:hAnsi="Verdana" w:cs="Calibri"/>
                <w:color w:val="000000"/>
              </w:rPr>
              <w:t>E0PPCLL</w:t>
            </w:r>
          </w:p>
        </w:tc>
        <w:tc>
          <w:tcPr>
            <w:tcW w:w="6379" w:type="dxa"/>
            <w:noWrap/>
            <w:hideMark/>
          </w:tcPr>
          <w:p w:rsidR="00384593" w:rsidRPr="00051E5A" w:rsidRDefault="00384593" w:rsidP="006A6E84">
            <w:pPr>
              <w:jc w:val="both"/>
              <w:rPr>
                <w:rFonts w:ascii="Verdana" w:hAnsi="Verdana" w:cs="Calibri"/>
                <w:color w:val="000000"/>
                <w:lang w:val="en-GB"/>
              </w:rPr>
            </w:pPr>
            <w:r w:rsidRPr="00051E5A">
              <w:rPr>
                <w:rFonts w:ascii="Verdana" w:hAnsi="Verdana" w:cs="Calibri"/>
                <w:color w:val="000000"/>
                <w:lang w:val="en-GB"/>
              </w:rPr>
              <w:t xml:space="preserve">IBM Cloud Pak for Integration Virtual Processor Core for IBM Z License </w:t>
            </w:r>
          </w:p>
        </w:tc>
        <w:tc>
          <w:tcPr>
            <w:tcW w:w="1275" w:type="dxa"/>
            <w:noWrap/>
            <w:hideMark/>
          </w:tcPr>
          <w:p w:rsidR="00384593" w:rsidRPr="004470BB" w:rsidRDefault="00384593" w:rsidP="006A6E84">
            <w:pPr>
              <w:jc w:val="center"/>
              <w:rPr>
                <w:rFonts w:ascii="Verdana" w:hAnsi="Verdana" w:cs="Calibri"/>
                <w:color w:val="000000"/>
              </w:rPr>
            </w:pPr>
            <w:r w:rsidRPr="004470BB">
              <w:rPr>
                <w:rFonts w:ascii="Verdana" w:hAnsi="Verdana" w:cs="Calibri"/>
                <w:color w:val="000000"/>
              </w:rPr>
              <w:t>15</w:t>
            </w:r>
          </w:p>
        </w:tc>
      </w:tr>
      <w:tr w:rsidR="00384593" w:rsidRPr="004470BB" w:rsidTr="006A6E84">
        <w:trPr>
          <w:trHeight w:val="300"/>
        </w:trPr>
        <w:tc>
          <w:tcPr>
            <w:tcW w:w="1271" w:type="dxa"/>
            <w:noWrap/>
            <w:hideMark/>
          </w:tcPr>
          <w:p w:rsidR="00384593" w:rsidRPr="004470BB" w:rsidRDefault="00384593" w:rsidP="006A6E84">
            <w:pPr>
              <w:rPr>
                <w:rFonts w:ascii="Verdana" w:hAnsi="Verdana" w:cs="Calibri"/>
                <w:color w:val="000000"/>
              </w:rPr>
            </w:pPr>
            <w:r w:rsidRPr="004470BB">
              <w:rPr>
                <w:rFonts w:ascii="Verdana" w:hAnsi="Verdana" w:cs="Calibri"/>
                <w:color w:val="000000"/>
              </w:rPr>
              <w:t>E0PRTLL</w:t>
            </w:r>
          </w:p>
        </w:tc>
        <w:tc>
          <w:tcPr>
            <w:tcW w:w="6379" w:type="dxa"/>
            <w:noWrap/>
            <w:hideMark/>
          </w:tcPr>
          <w:p w:rsidR="00384593" w:rsidRPr="00051E5A" w:rsidRDefault="00384593" w:rsidP="006A6E84">
            <w:pPr>
              <w:jc w:val="both"/>
              <w:rPr>
                <w:rFonts w:ascii="Verdana" w:hAnsi="Verdana" w:cs="Calibri"/>
                <w:color w:val="000000"/>
                <w:lang w:val="en-GB"/>
              </w:rPr>
            </w:pPr>
            <w:r w:rsidRPr="00051E5A">
              <w:rPr>
                <w:rFonts w:ascii="Verdana" w:hAnsi="Verdana" w:cs="Calibri"/>
                <w:color w:val="000000"/>
                <w:lang w:val="en-GB"/>
              </w:rPr>
              <w:t xml:space="preserve">IBM Security Verify Privilege Vault On-Premises for Business Users per User Value Unit (Pack of 50 Users) License </w:t>
            </w:r>
          </w:p>
        </w:tc>
        <w:tc>
          <w:tcPr>
            <w:tcW w:w="1275" w:type="dxa"/>
            <w:noWrap/>
            <w:hideMark/>
          </w:tcPr>
          <w:p w:rsidR="00384593" w:rsidRPr="004470BB" w:rsidRDefault="00384593" w:rsidP="006A6E84">
            <w:pPr>
              <w:jc w:val="center"/>
              <w:rPr>
                <w:rFonts w:ascii="Verdana" w:hAnsi="Verdana" w:cs="Calibri"/>
                <w:color w:val="000000"/>
              </w:rPr>
            </w:pPr>
            <w:r w:rsidRPr="004470BB">
              <w:rPr>
                <w:rFonts w:ascii="Verdana" w:hAnsi="Verdana" w:cs="Calibri"/>
                <w:color w:val="000000"/>
              </w:rPr>
              <w:t>20</w:t>
            </w:r>
          </w:p>
        </w:tc>
      </w:tr>
      <w:tr w:rsidR="00384593" w:rsidRPr="004470BB" w:rsidTr="006A6E84">
        <w:trPr>
          <w:trHeight w:val="300"/>
        </w:trPr>
        <w:tc>
          <w:tcPr>
            <w:tcW w:w="1271" w:type="dxa"/>
            <w:noWrap/>
            <w:hideMark/>
          </w:tcPr>
          <w:p w:rsidR="00384593" w:rsidRPr="004470BB" w:rsidRDefault="00384593" w:rsidP="006A6E84">
            <w:pPr>
              <w:rPr>
                <w:rFonts w:ascii="Verdana" w:hAnsi="Verdana" w:cs="Calibri"/>
                <w:color w:val="000000"/>
              </w:rPr>
            </w:pPr>
            <w:r w:rsidRPr="004470BB">
              <w:rPr>
                <w:rFonts w:ascii="Verdana" w:hAnsi="Verdana" w:cs="Calibri"/>
                <w:color w:val="000000"/>
              </w:rPr>
              <w:t>E0H7DZX</w:t>
            </w:r>
          </w:p>
        </w:tc>
        <w:tc>
          <w:tcPr>
            <w:tcW w:w="6379" w:type="dxa"/>
            <w:noWrap/>
            <w:hideMark/>
          </w:tcPr>
          <w:p w:rsidR="00384593" w:rsidRPr="00051E5A" w:rsidRDefault="00384593" w:rsidP="006A6E84">
            <w:pPr>
              <w:jc w:val="both"/>
              <w:rPr>
                <w:rFonts w:ascii="Verdana" w:hAnsi="Verdana" w:cs="Calibri"/>
                <w:color w:val="000000"/>
                <w:lang w:val="en-GB"/>
              </w:rPr>
            </w:pPr>
            <w:r>
              <w:rPr>
                <w:rFonts w:ascii="Verdana" w:hAnsi="Verdana" w:cs="Calibri"/>
                <w:color w:val="000000"/>
                <w:lang w:val="en-GB"/>
              </w:rPr>
              <w:t xml:space="preserve">IBM </w:t>
            </w:r>
            <w:proofErr w:type="spellStart"/>
            <w:r>
              <w:rPr>
                <w:rFonts w:ascii="Verdana" w:hAnsi="Verdana" w:cs="Calibri"/>
                <w:color w:val="000000"/>
                <w:lang w:val="en-GB"/>
              </w:rPr>
              <w:t>watsonx.governance</w:t>
            </w:r>
            <w:proofErr w:type="spellEnd"/>
            <w:r>
              <w:rPr>
                <w:rFonts w:ascii="Verdana" w:hAnsi="Verdana" w:cs="Calibri"/>
                <w:color w:val="000000"/>
                <w:lang w:val="en-GB"/>
              </w:rPr>
              <w:t xml:space="preserve"> Model </w:t>
            </w:r>
            <w:r w:rsidRPr="00051E5A">
              <w:rPr>
                <w:rFonts w:ascii="Verdana" w:hAnsi="Verdana" w:cs="Calibri"/>
                <w:color w:val="000000"/>
                <w:lang w:val="en-GB"/>
              </w:rPr>
              <w:t xml:space="preserve">Management for IBM Z Virtual Processor Core License </w:t>
            </w:r>
          </w:p>
        </w:tc>
        <w:tc>
          <w:tcPr>
            <w:tcW w:w="1275" w:type="dxa"/>
            <w:noWrap/>
            <w:hideMark/>
          </w:tcPr>
          <w:p w:rsidR="00384593" w:rsidRPr="004470BB" w:rsidRDefault="00384593" w:rsidP="006A6E84">
            <w:pPr>
              <w:jc w:val="center"/>
              <w:rPr>
                <w:rFonts w:ascii="Verdana" w:hAnsi="Verdana" w:cs="Calibri"/>
                <w:color w:val="000000"/>
              </w:rPr>
            </w:pPr>
            <w:r w:rsidRPr="004470BB">
              <w:rPr>
                <w:rFonts w:ascii="Verdana" w:hAnsi="Verdana" w:cs="Calibri"/>
                <w:color w:val="000000"/>
              </w:rPr>
              <w:t>13</w:t>
            </w:r>
          </w:p>
        </w:tc>
      </w:tr>
      <w:tr w:rsidR="00384593" w:rsidRPr="004470BB" w:rsidTr="006A6E84">
        <w:trPr>
          <w:trHeight w:val="300"/>
        </w:trPr>
        <w:tc>
          <w:tcPr>
            <w:tcW w:w="1271" w:type="dxa"/>
            <w:noWrap/>
            <w:hideMark/>
          </w:tcPr>
          <w:p w:rsidR="00384593" w:rsidRPr="004470BB" w:rsidRDefault="00384593" w:rsidP="006A6E84">
            <w:pPr>
              <w:rPr>
                <w:rFonts w:ascii="Verdana" w:hAnsi="Verdana" w:cs="Calibri"/>
                <w:color w:val="000000"/>
              </w:rPr>
            </w:pPr>
            <w:r w:rsidRPr="004470BB">
              <w:rPr>
                <w:rFonts w:ascii="Verdana" w:hAnsi="Verdana" w:cs="Calibri"/>
                <w:color w:val="000000"/>
              </w:rPr>
              <w:t>E0HB8ZX</w:t>
            </w:r>
          </w:p>
        </w:tc>
        <w:tc>
          <w:tcPr>
            <w:tcW w:w="6379" w:type="dxa"/>
            <w:noWrap/>
            <w:hideMark/>
          </w:tcPr>
          <w:p w:rsidR="00384593" w:rsidRPr="00051E5A" w:rsidRDefault="00384593" w:rsidP="006A6E84">
            <w:pPr>
              <w:jc w:val="both"/>
              <w:rPr>
                <w:rFonts w:ascii="Verdana" w:hAnsi="Verdana" w:cs="Calibri"/>
                <w:color w:val="000000"/>
                <w:lang w:val="en-GB"/>
              </w:rPr>
            </w:pPr>
            <w:r w:rsidRPr="00051E5A">
              <w:rPr>
                <w:rFonts w:ascii="Verdana" w:hAnsi="Verdana" w:cs="Calibri"/>
                <w:color w:val="000000"/>
                <w:lang w:val="en-GB"/>
              </w:rPr>
              <w:t xml:space="preserve">IBM </w:t>
            </w:r>
            <w:proofErr w:type="spellStart"/>
            <w:r w:rsidRPr="00051E5A">
              <w:rPr>
                <w:rFonts w:ascii="Verdana" w:hAnsi="Verdana" w:cs="Calibri"/>
                <w:color w:val="000000"/>
                <w:lang w:val="en-GB"/>
              </w:rPr>
              <w:t>watsonx.governance</w:t>
            </w:r>
            <w:proofErr w:type="spellEnd"/>
            <w:r w:rsidRPr="00051E5A">
              <w:rPr>
                <w:rFonts w:ascii="Verdana" w:hAnsi="Verdana" w:cs="Calibri"/>
                <w:color w:val="000000"/>
                <w:lang w:val="en-GB"/>
              </w:rPr>
              <w:t xml:space="preserve"> Risk and Compliance Foundation for IBM Z Virtual Processor Core License </w:t>
            </w:r>
          </w:p>
        </w:tc>
        <w:tc>
          <w:tcPr>
            <w:tcW w:w="1275" w:type="dxa"/>
            <w:noWrap/>
            <w:hideMark/>
          </w:tcPr>
          <w:p w:rsidR="00384593" w:rsidRPr="004470BB" w:rsidRDefault="00384593" w:rsidP="006A6E84">
            <w:pPr>
              <w:jc w:val="center"/>
              <w:rPr>
                <w:rFonts w:ascii="Verdana" w:hAnsi="Verdana" w:cs="Calibri"/>
                <w:color w:val="000000"/>
              </w:rPr>
            </w:pPr>
            <w:r w:rsidRPr="004470BB">
              <w:rPr>
                <w:rFonts w:ascii="Verdana" w:hAnsi="Verdana" w:cs="Calibri"/>
                <w:color w:val="000000"/>
              </w:rPr>
              <w:t>2</w:t>
            </w:r>
          </w:p>
        </w:tc>
      </w:tr>
      <w:tr w:rsidR="00384593" w:rsidRPr="004470BB" w:rsidTr="006A6E84">
        <w:trPr>
          <w:trHeight w:val="300"/>
        </w:trPr>
        <w:tc>
          <w:tcPr>
            <w:tcW w:w="1271" w:type="dxa"/>
            <w:noWrap/>
            <w:hideMark/>
          </w:tcPr>
          <w:p w:rsidR="00384593" w:rsidRPr="004470BB" w:rsidRDefault="00384593" w:rsidP="006A6E84">
            <w:pPr>
              <w:rPr>
                <w:rFonts w:ascii="Verdana" w:hAnsi="Verdana" w:cs="Calibri"/>
                <w:color w:val="000000"/>
              </w:rPr>
            </w:pPr>
            <w:r w:rsidRPr="004470BB">
              <w:rPr>
                <w:rFonts w:ascii="Verdana" w:hAnsi="Verdana" w:cs="Calibri"/>
                <w:color w:val="000000"/>
              </w:rPr>
              <w:t>E0GR7ZX</w:t>
            </w:r>
          </w:p>
        </w:tc>
        <w:tc>
          <w:tcPr>
            <w:tcW w:w="6379" w:type="dxa"/>
            <w:noWrap/>
            <w:hideMark/>
          </w:tcPr>
          <w:p w:rsidR="00384593" w:rsidRPr="00051E5A" w:rsidRDefault="00384593" w:rsidP="006A6E84">
            <w:pPr>
              <w:jc w:val="both"/>
              <w:rPr>
                <w:rFonts w:ascii="Verdana" w:hAnsi="Verdana" w:cs="Calibri"/>
                <w:color w:val="000000"/>
                <w:lang w:val="en-GB"/>
              </w:rPr>
            </w:pPr>
            <w:r w:rsidRPr="00051E5A">
              <w:rPr>
                <w:rFonts w:ascii="Verdana" w:hAnsi="Verdana" w:cs="Calibri"/>
                <w:color w:val="000000"/>
                <w:lang w:val="en-GB"/>
              </w:rPr>
              <w:t xml:space="preserve">IBM watsonx.ai for IBM Z Virtual Processor Core License </w:t>
            </w:r>
          </w:p>
        </w:tc>
        <w:tc>
          <w:tcPr>
            <w:tcW w:w="1275" w:type="dxa"/>
            <w:noWrap/>
            <w:hideMark/>
          </w:tcPr>
          <w:p w:rsidR="00384593" w:rsidRPr="004470BB" w:rsidRDefault="00384593" w:rsidP="006A6E84">
            <w:pPr>
              <w:jc w:val="center"/>
              <w:rPr>
                <w:rFonts w:ascii="Verdana" w:hAnsi="Verdana" w:cs="Calibri"/>
                <w:color w:val="000000"/>
              </w:rPr>
            </w:pPr>
            <w:r w:rsidRPr="004470BB">
              <w:rPr>
                <w:rFonts w:ascii="Verdana" w:hAnsi="Verdana" w:cs="Calibri"/>
                <w:color w:val="000000"/>
              </w:rPr>
              <w:t>96</w:t>
            </w:r>
          </w:p>
        </w:tc>
      </w:tr>
      <w:tr w:rsidR="00384593" w:rsidRPr="004470BB" w:rsidTr="006A6E84">
        <w:trPr>
          <w:trHeight w:val="300"/>
        </w:trPr>
        <w:tc>
          <w:tcPr>
            <w:tcW w:w="1271" w:type="dxa"/>
            <w:noWrap/>
            <w:hideMark/>
          </w:tcPr>
          <w:p w:rsidR="00384593" w:rsidRPr="004470BB" w:rsidRDefault="00384593" w:rsidP="006A6E84">
            <w:pPr>
              <w:rPr>
                <w:rFonts w:ascii="Verdana" w:hAnsi="Verdana" w:cs="Calibri"/>
                <w:color w:val="000000"/>
              </w:rPr>
            </w:pPr>
            <w:r w:rsidRPr="004470BB">
              <w:rPr>
                <w:rFonts w:ascii="Verdana" w:hAnsi="Verdana" w:cs="Calibri"/>
                <w:color w:val="000000"/>
              </w:rPr>
              <w:t>E07BELL</w:t>
            </w:r>
          </w:p>
        </w:tc>
        <w:tc>
          <w:tcPr>
            <w:tcW w:w="6379" w:type="dxa"/>
            <w:noWrap/>
            <w:hideMark/>
          </w:tcPr>
          <w:p w:rsidR="00384593" w:rsidRPr="00051E5A" w:rsidRDefault="00384593" w:rsidP="006A6E84">
            <w:pPr>
              <w:jc w:val="both"/>
              <w:rPr>
                <w:rFonts w:ascii="Verdana" w:hAnsi="Verdana" w:cs="Calibri"/>
                <w:color w:val="000000"/>
                <w:lang w:val="en-GB"/>
              </w:rPr>
            </w:pPr>
            <w:r w:rsidRPr="00051E5A">
              <w:rPr>
                <w:rFonts w:ascii="Verdana" w:hAnsi="Verdana" w:cs="Calibri"/>
                <w:color w:val="000000"/>
                <w:lang w:val="en-GB"/>
              </w:rPr>
              <w:t xml:space="preserve">IBM Content Manager </w:t>
            </w:r>
            <w:proofErr w:type="spellStart"/>
            <w:r w:rsidRPr="00051E5A">
              <w:rPr>
                <w:rFonts w:ascii="Verdana" w:hAnsi="Verdana" w:cs="Calibri"/>
                <w:color w:val="000000"/>
                <w:lang w:val="en-GB"/>
              </w:rPr>
              <w:t>OnDemand</w:t>
            </w:r>
            <w:proofErr w:type="spellEnd"/>
            <w:r w:rsidRPr="00051E5A">
              <w:rPr>
                <w:rFonts w:ascii="Verdana" w:hAnsi="Verdana" w:cs="Calibri"/>
                <w:color w:val="000000"/>
                <w:lang w:val="en-GB"/>
              </w:rPr>
              <w:t xml:space="preserve"> Authorized Linux on System z User Value Unit License </w:t>
            </w:r>
          </w:p>
        </w:tc>
        <w:tc>
          <w:tcPr>
            <w:tcW w:w="1275" w:type="dxa"/>
            <w:noWrap/>
            <w:hideMark/>
          </w:tcPr>
          <w:p w:rsidR="00384593" w:rsidRPr="004470BB" w:rsidRDefault="00384593" w:rsidP="006A6E84">
            <w:pPr>
              <w:jc w:val="center"/>
              <w:rPr>
                <w:rFonts w:ascii="Verdana" w:hAnsi="Verdana" w:cs="Calibri"/>
                <w:color w:val="000000"/>
              </w:rPr>
            </w:pPr>
            <w:r w:rsidRPr="004470BB">
              <w:rPr>
                <w:rFonts w:ascii="Verdana" w:hAnsi="Verdana" w:cs="Calibri"/>
                <w:color w:val="000000"/>
              </w:rPr>
              <w:t>50</w:t>
            </w:r>
          </w:p>
        </w:tc>
      </w:tr>
    </w:tbl>
    <w:p w:rsidR="00384593" w:rsidRDefault="00384593" w:rsidP="00384593">
      <w:pPr>
        <w:pStyle w:val="Telobesedila"/>
        <w:spacing w:after="0" w:line="276" w:lineRule="auto"/>
        <w:jc w:val="both"/>
        <w:rPr>
          <w:rFonts w:ascii="Verdana" w:hAnsi="Verdana"/>
        </w:rPr>
      </w:pPr>
    </w:p>
    <w:p w:rsidR="00384593" w:rsidRPr="00384593" w:rsidRDefault="00384593" w:rsidP="00384593">
      <w:pPr>
        <w:jc w:val="center"/>
        <w:rPr>
          <w:rFonts w:ascii="Verdana" w:hAnsi="Verdana"/>
          <w:i/>
          <w:sz w:val="18"/>
          <w:szCs w:val="18"/>
        </w:rPr>
      </w:pPr>
      <w:r w:rsidRPr="004470BB">
        <w:rPr>
          <w:rFonts w:ascii="Verdana" w:hAnsi="Verdana"/>
          <w:i/>
          <w:sz w:val="18"/>
          <w:szCs w:val="18"/>
        </w:rPr>
        <w:t>Preglednica 3: Vzdrževanje nove programske opreme</w:t>
      </w:r>
    </w:p>
    <w:p w:rsidR="00384593" w:rsidRPr="009367F7" w:rsidRDefault="00384593" w:rsidP="00384593">
      <w:pPr>
        <w:pStyle w:val="Naslov4"/>
        <w:rPr>
          <w:b/>
          <w:i/>
          <w:color w:val="5B9BD5" w:themeColor="accent1"/>
        </w:rPr>
      </w:pPr>
      <w:r>
        <w:rPr>
          <w:b/>
          <w:i/>
          <w:color w:val="5B9BD5" w:themeColor="accent1"/>
        </w:rPr>
        <w:lastRenderedPageBreak/>
        <w:t>Vzdrževanje obstoječe programske opreme IBM</w:t>
      </w:r>
    </w:p>
    <w:p w:rsidR="00384593" w:rsidRDefault="00384593" w:rsidP="00384593">
      <w:pPr>
        <w:pStyle w:val="Telobesedila"/>
        <w:spacing w:after="0" w:line="276" w:lineRule="auto"/>
        <w:jc w:val="both"/>
        <w:rPr>
          <w:rFonts w:ascii="Verdana" w:hAnsi="Verdana"/>
        </w:rPr>
      </w:pPr>
    </w:p>
    <w:p w:rsidR="00384593" w:rsidRDefault="00384593" w:rsidP="00384593">
      <w:pPr>
        <w:pStyle w:val="Telobesedila"/>
        <w:spacing w:after="0" w:line="276" w:lineRule="auto"/>
        <w:jc w:val="both"/>
        <w:rPr>
          <w:rFonts w:ascii="Verdana" w:hAnsi="Verdana"/>
        </w:rPr>
      </w:pPr>
      <w:r>
        <w:rPr>
          <w:rFonts w:ascii="Verdana" w:hAnsi="Verdana"/>
        </w:rPr>
        <w:t xml:space="preserve">Vzdrževanje obstoječe programske opreme IBM obsega vzdrževanje programske opreme v </w:t>
      </w:r>
      <w:proofErr w:type="spellStart"/>
      <w:r>
        <w:rPr>
          <w:rFonts w:ascii="Verdana" w:hAnsi="Verdana"/>
        </w:rPr>
        <w:t>virtualizacijskem</w:t>
      </w:r>
      <w:proofErr w:type="spellEnd"/>
      <w:r>
        <w:rPr>
          <w:rFonts w:ascii="Verdana" w:hAnsi="Verdana"/>
        </w:rPr>
        <w:t xml:space="preserve"> okolju in na delovnih postajah </w:t>
      </w:r>
      <w:r w:rsidRPr="00F751F5">
        <w:rPr>
          <w:rFonts w:ascii="Verdana" w:hAnsi="Verdana"/>
        </w:rPr>
        <w:t>za obdobje treh (3) let</w:t>
      </w:r>
      <w:r>
        <w:rPr>
          <w:rFonts w:ascii="Verdana" w:hAnsi="Verdana"/>
        </w:rPr>
        <w:t xml:space="preserve"> od 1. 1. 2026 oziroma od začetka veljavnosti pogodbe (kar nastopi kasneje) do 31. 12. 2028. Izvajalec mora zagotoviti posodobitve oziroma nove verzije programske opreme za obdobje od dneva izteka predhodnega vzdrževalnega obdobja (31. 12. 2025), v kolikor le-te obstajajo.  </w:t>
      </w:r>
    </w:p>
    <w:p w:rsidR="00384593" w:rsidRDefault="00384593" w:rsidP="00384593">
      <w:pPr>
        <w:pStyle w:val="Telobesedila"/>
        <w:spacing w:after="0" w:line="276" w:lineRule="auto"/>
        <w:jc w:val="both"/>
        <w:rPr>
          <w:rFonts w:ascii="Verdana" w:hAnsi="Verdana"/>
        </w:rPr>
      </w:pPr>
    </w:p>
    <w:p w:rsidR="00384593" w:rsidRDefault="00384593" w:rsidP="00384593">
      <w:pPr>
        <w:pStyle w:val="Telobesedila"/>
        <w:spacing w:after="0" w:line="276" w:lineRule="auto"/>
        <w:jc w:val="both"/>
        <w:rPr>
          <w:rFonts w:ascii="Verdana" w:hAnsi="Verdana"/>
        </w:rPr>
      </w:pPr>
      <w:r>
        <w:rPr>
          <w:rFonts w:ascii="Verdana" w:hAnsi="Verdana"/>
        </w:rPr>
        <w:t>Seznam obstoječe programske opreme, ki se vključi v vzdrževanje, je naveden v Preglednici 4.</w:t>
      </w:r>
    </w:p>
    <w:p w:rsidR="00384593" w:rsidRDefault="00384593" w:rsidP="00384593">
      <w:pPr>
        <w:pStyle w:val="Telobesedila"/>
        <w:spacing w:after="0" w:line="276" w:lineRule="auto"/>
        <w:jc w:val="both"/>
        <w:rPr>
          <w:rFonts w:ascii="Verdana" w:hAnsi="Verdana"/>
        </w:rPr>
      </w:pPr>
    </w:p>
    <w:tbl>
      <w:tblPr>
        <w:tblStyle w:val="Tabelamrea6"/>
        <w:tblW w:w="0" w:type="auto"/>
        <w:tblLook w:val="04A0" w:firstRow="1" w:lastRow="0" w:firstColumn="1" w:lastColumn="0" w:noHBand="0" w:noVBand="1"/>
      </w:tblPr>
      <w:tblGrid>
        <w:gridCol w:w="1336"/>
        <w:gridCol w:w="6474"/>
        <w:gridCol w:w="1107"/>
      </w:tblGrid>
      <w:tr w:rsidR="00384593" w:rsidRPr="00051E5A" w:rsidTr="006A6E84">
        <w:trPr>
          <w:trHeight w:val="315"/>
        </w:trPr>
        <w:tc>
          <w:tcPr>
            <w:tcW w:w="1336" w:type="dxa"/>
            <w:noWrap/>
          </w:tcPr>
          <w:p w:rsidR="00384593" w:rsidRPr="00051E5A" w:rsidRDefault="00384593" w:rsidP="006A6E84">
            <w:pPr>
              <w:jc w:val="both"/>
              <w:rPr>
                <w:rFonts w:ascii="Verdana" w:hAnsi="Verdana"/>
              </w:rPr>
            </w:pPr>
            <w:r w:rsidRPr="00051E5A">
              <w:rPr>
                <w:rFonts w:ascii="Verdana" w:hAnsi="Verdana"/>
                <w:b/>
                <w:bCs/>
              </w:rPr>
              <w:t>Oznaka</w:t>
            </w:r>
          </w:p>
        </w:tc>
        <w:tc>
          <w:tcPr>
            <w:tcW w:w="6474" w:type="dxa"/>
            <w:noWrap/>
          </w:tcPr>
          <w:p w:rsidR="00384593" w:rsidRPr="00051E5A" w:rsidRDefault="00384593" w:rsidP="006A6E84">
            <w:pPr>
              <w:jc w:val="both"/>
              <w:rPr>
                <w:rFonts w:ascii="Verdana" w:hAnsi="Verdana"/>
              </w:rPr>
            </w:pPr>
            <w:r w:rsidRPr="00051E5A">
              <w:rPr>
                <w:rFonts w:ascii="Verdana" w:hAnsi="Verdana"/>
                <w:b/>
                <w:bCs/>
              </w:rPr>
              <w:t>Opis programske opreme</w:t>
            </w:r>
          </w:p>
        </w:tc>
        <w:tc>
          <w:tcPr>
            <w:tcW w:w="1107" w:type="dxa"/>
          </w:tcPr>
          <w:p w:rsidR="00384593" w:rsidRPr="00051E5A" w:rsidRDefault="00384593" w:rsidP="006A6E84">
            <w:pPr>
              <w:jc w:val="center"/>
              <w:rPr>
                <w:rFonts w:ascii="Verdana" w:hAnsi="Verdana"/>
              </w:rPr>
            </w:pPr>
            <w:r w:rsidRPr="00051E5A">
              <w:rPr>
                <w:rFonts w:ascii="Verdana" w:hAnsi="Verdana"/>
                <w:b/>
                <w:bCs/>
              </w:rPr>
              <w:t>Količina</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E035MLL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Rational Application Developer for WebSphere Software for </w:t>
            </w:r>
            <w:proofErr w:type="spellStart"/>
            <w:r w:rsidRPr="00051E5A">
              <w:rPr>
                <w:rFonts w:ascii="Verdana" w:hAnsi="Verdana" w:cs="Calibri"/>
                <w:color w:val="000000"/>
                <w:lang w:val="en-GB"/>
              </w:rPr>
              <w:t>zSeller</w:t>
            </w:r>
            <w:proofErr w:type="spellEnd"/>
            <w:r w:rsidRPr="00051E5A">
              <w:rPr>
                <w:rFonts w:ascii="Verdana" w:hAnsi="Verdana" w:cs="Calibri"/>
                <w:color w:val="000000"/>
                <w:lang w:val="en-GB"/>
              </w:rPr>
              <w:t xml:space="preserve"> Floating User Single Install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E035NLL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Rational Application Developer for WebSphere Software for </w:t>
            </w:r>
            <w:proofErr w:type="spellStart"/>
            <w:r w:rsidRPr="00051E5A">
              <w:rPr>
                <w:rFonts w:ascii="Verdana" w:hAnsi="Verdana" w:cs="Calibri"/>
                <w:color w:val="000000"/>
                <w:lang w:val="en-GB"/>
              </w:rPr>
              <w:t>zSeller</w:t>
            </w:r>
            <w:proofErr w:type="spellEnd"/>
            <w:r w:rsidRPr="00051E5A">
              <w:rPr>
                <w:rFonts w:ascii="Verdana" w:hAnsi="Verdana" w:cs="Calibri"/>
                <w:color w:val="000000"/>
                <w:lang w:val="en-GB"/>
              </w:rPr>
              <w:t xml:space="preserve"> Authorized User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E0PMHLL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Business Automation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59</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E0PMHLL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Business Automation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101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E0PMILL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Business Automation on IBM Z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30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E07BELL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Content Manager </w:t>
            </w:r>
            <w:proofErr w:type="spellStart"/>
            <w:r w:rsidRPr="00051E5A">
              <w:rPr>
                <w:rFonts w:ascii="Verdana" w:hAnsi="Verdana" w:cs="Calibri"/>
                <w:color w:val="000000"/>
                <w:lang w:val="en-GB"/>
              </w:rPr>
              <w:t>OnDemand</w:t>
            </w:r>
            <w:proofErr w:type="spellEnd"/>
            <w:r w:rsidRPr="00051E5A">
              <w:rPr>
                <w:rFonts w:ascii="Verdana" w:hAnsi="Verdana" w:cs="Calibri"/>
                <w:color w:val="000000"/>
                <w:lang w:val="en-GB"/>
              </w:rPr>
              <w:t xml:space="preserve"> Authorized Linux on System z User Value Unit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550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E0QB7LL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Applications Virtual Processor Core for IBM Z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72</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E0QB6LL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Applications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16</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E0QB7LL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Applications Virtual Processor Core for IBM Z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48</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E0R7VLL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WebSphere Hybrid Edition for IBM Z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E0PD5LL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Data Enterprise Edition per Virtual Processor Core for IBM Z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39</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E0PD5LL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Data Enterprise Edition per Virtual Processor Core for IBM Z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34</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E0QXGLL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Data Enterprise Edition Non-Production for IBM Z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60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E0PPBLL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Integration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17</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E0PPCLL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Integration Virtual Processor Core for IBM Z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7</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E0PPCLL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Cloud Pak for Integration Virtual Processor Core for IBM Z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E0AM1ZX</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w:t>
            </w:r>
            <w:proofErr w:type="spellStart"/>
            <w:r w:rsidRPr="00051E5A">
              <w:rPr>
                <w:rFonts w:ascii="Verdana" w:hAnsi="Verdana" w:cs="Calibri"/>
                <w:color w:val="000000"/>
                <w:lang w:val="en-GB"/>
              </w:rPr>
              <w:t>Cognos</w:t>
            </w:r>
            <w:proofErr w:type="spellEnd"/>
            <w:r w:rsidRPr="00051E5A">
              <w:rPr>
                <w:rFonts w:ascii="Verdana" w:hAnsi="Verdana" w:cs="Calibri"/>
                <w:color w:val="000000"/>
                <w:lang w:val="en-GB"/>
              </w:rPr>
              <w:t xml:space="preserve"> Analytics Advanced Cartridge for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E03HXZX</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w:t>
            </w:r>
            <w:proofErr w:type="spellStart"/>
            <w:r w:rsidRPr="00051E5A">
              <w:rPr>
                <w:rFonts w:ascii="Verdana" w:hAnsi="Verdana" w:cs="Calibri"/>
                <w:color w:val="000000"/>
                <w:lang w:val="en-GB"/>
              </w:rPr>
              <w:t>Cognos</w:t>
            </w:r>
            <w:proofErr w:type="spellEnd"/>
            <w:r w:rsidRPr="00051E5A">
              <w:rPr>
                <w:rFonts w:ascii="Verdana" w:hAnsi="Verdana" w:cs="Calibri"/>
                <w:color w:val="000000"/>
                <w:lang w:val="en-GB"/>
              </w:rPr>
              <w:t xml:space="preserve"> Analytics Non-Production Cartridge for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E09PTZX</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Fusion Advanced Enterprise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144</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E036JZX</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Information Server Modernization Non Production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6</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E0365ZX</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Information Server Modernization Virtual Processor Core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8</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lastRenderedPageBreak/>
              <w:t>E0A2FZX</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w:t>
            </w:r>
            <w:proofErr w:type="spellStart"/>
            <w:r w:rsidRPr="00051E5A">
              <w:rPr>
                <w:rFonts w:ascii="Verdana" w:hAnsi="Verdana" w:cs="Calibri"/>
                <w:color w:val="000000"/>
                <w:lang w:val="en-GB"/>
              </w:rPr>
              <w:t>Guardium</w:t>
            </w:r>
            <w:proofErr w:type="spellEnd"/>
            <w:r w:rsidRPr="00051E5A">
              <w:rPr>
                <w:rFonts w:ascii="Verdana" w:hAnsi="Verdana" w:cs="Calibri"/>
                <w:color w:val="000000"/>
                <w:lang w:val="en-GB"/>
              </w:rPr>
              <w:t xml:space="preserve"> Package (Software) per 100 Resource Units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20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E0NBBLL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w:t>
            </w:r>
            <w:proofErr w:type="spellStart"/>
            <w:r w:rsidRPr="00051E5A">
              <w:rPr>
                <w:rFonts w:ascii="Verdana" w:hAnsi="Verdana" w:cs="Calibri"/>
                <w:color w:val="000000"/>
                <w:lang w:val="en-GB"/>
              </w:rPr>
              <w:t>QRadar</w:t>
            </w:r>
            <w:proofErr w:type="spellEnd"/>
            <w:r w:rsidRPr="00051E5A">
              <w:rPr>
                <w:rFonts w:ascii="Verdana" w:hAnsi="Verdana" w:cs="Calibri"/>
                <w:color w:val="000000"/>
                <w:lang w:val="en-GB"/>
              </w:rPr>
              <w:t xml:space="preserve"> Software for z Systems Install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E0M58LL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Verify Directory Standard Edition for Linux on z Systems Processor Value Unit (PVU)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280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E0M58LL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Verify Directory Standard Edition for Linux on z Systems Processor Value Unit (PVU)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560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E0PRSLL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Verify Privilege Vault On-Premises for Privileged Users for IBM Z per User Value Unit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100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E0LWKLL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Storage Protect Extended Edition per </w:t>
            </w:r>
            <w:proofErr w:type="spellStart"/>
            <w:r w:rsidRPr="00051E5A">
              <w:rPr>
                <w:rFonts w:ascii="Verdana" w:hAnsi="Verdana" w:cs="Calibri"/>
                <w:color w:val="000000"/>
                <w:lang w:val="en-GB"/>
              </w:rPr>
              <w:t>zEnterprise</w:t>
            </w:r>
            <w:proofErr w:type="spellEnd"/>
            <w:r w:rsidRPr="00051E5A">
              <w:rPr>
                <w:rFonts w:ascii="Verdana" w:hAnsi="Verdana" w:cs="Calibri"/>
                <w:color w:val="000000"/>
                <w:lang w:val="en-GB"/>
              </w:rPr>
              <w:t xml:space="preserve"> Blade </w:t>
            </w:r>
            <w:proofErr w:type="spellStart"/>
            <w:r w:rsidRPr="00051E5A">
              <w:rPr>
                <w:rFonts w:ascii="Verdana" w:hAnsi="Verdana" w:cs="Calibri"/>
                <w:color w:val="000000"/>
                <w:lang w:val="en-GB"/>
              </w:rPr>
              <w:t>Center</w:t>
            </w:r>
            <w:proofErr w:type="spellEnd"/>
            <w:r w:rsidRPr="00051E5A">
              <w:rPr>
                <w:rFonts w:ascii="Verdana" w:hAnsi="Verdana" w:cs="Calibri"/>
                <w:color w:val="000000"/>
                <w:lang w:val="en-GB"/>
              </w:rPr>
              <w:t xml:space="preserve"> Extension and Linux on z Systems 10 Processor Value Units (PVUs)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52</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E0LWKLL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Storage Protect Extended Edition per </w:t>
            </w:r>
            <w:proofErr w:type="spellStart"/>
            <w:r w:rsidRPr="00051E5A">
              <w:rPr>
                <w:rFonts w:ascii="Verdana" w:hAnsi="Verdana" w:cs="Calibri"/>
                <w:color w:val="000000"/>
                <w:lang w:val="en-GB"/>
              </w:rPr>
              <w:t>zEnterprise</w:t>
            </w:r>
            <w:proofErr w:type="spellEnd"/>
            <w:r w:rsidRPr="00051E5A">
              <w:rPr>
                <w:rFonts w:ascii="Verdana" w:hAnsi="Verdana" w:cs="Calibri"/>
                <w:color w:val="000000"/>
                <w:lang w:val="en-GB"/>
              </w:rPr>
              <w:t xml:space="preserve"> Blade </w:t>
            </w:r>
            <w:proofErr w:type="spellStart"/>
            <w:r w:rsidRPr="00051E5A">
              <w:rPr>
                <w:rFonts w:ascii="Verdana" w:hAnsi="Verdana" w:cs="Calibri"/>
                <w:color w:val="000000"/>
                <w:lang w:val="en-GB"/>
              </w:rPr>
              <w:t>Center</w:t>
            </w:r>
            <w:proofErr w:type="spellEnd"/>
            <w:r w:rsidRPr="00051E5A">
              <w:rPr>
                <w:rFonts w:ascii="Verdana" w:hAnsi="Verdana" w:cs="Calibri"/>
                <w:color w:val="000000"/>
                <w:lang w:val="en-GB"/>
              </w:rPr>
              <w:t xml:space="preserve"> Extension and Linux on z Systems 10 Processor Value Units (PVUs)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60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E0LWCLL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IBM Storage Protect for Data Re</w:t>
            </w:r>
            <w:r>
              <w:rPr>
                <w:rFonts w:ascii="Verdana" w:hAnsi="Verdana" w:cs="Calibri"/>
                <w:color w:val="000000"/>
                <w:lang w:val="en-GB"/>
              </w:rPr>
              <w:t xml:space="preserve">tention Terabyte (1-12)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12</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E0LWDLL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Storage Protect for Data Retention Terabyte (13-32)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20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E0LWELL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Storage Protect for Data Retention Terabyte (33-64)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32</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E0LWHLL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Storage Protect for Data Retention Terabyte (65-100)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36</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E0KIMLL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Verify Identity Governance Lifecycle for Linux on IBM Z User Value Unit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1000</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E02BSLL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w:t>
            </w:r>
            <w:proofErr w:type="spellStart"/>
            <w:r w:rsidRPr="00051E5A">
              <w:rPr>
                <w:rFonts w:ascii="Verdana" w:hAnsi="Verdana" w:cs="Calibri"/>
                <w:color w:val="000000"/>
                <w:lang w:val="en-GB"/>
              </w:rPr>
              <w:t>InfoSphere</w:t>
            </w:r>
            <w:proofErr w:type="spellEnd"/>
            <w:r w:rsidRPr="00051E5A">
              <w:rPr>
                <w:rFonts w:ascii="Verdana" w:hAnsi="Verdana" w:cs="Calibri"/>
                <w:color w:val="000000"/>
                <w:lang w:val="en-GB"/>
              </w:rPr>
              <w:t xml:space="preserve"> Data Architect Floating User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E02BRLL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w:t>
            </w:r>
            <w:proofErr w:type="spellStart"/>
            <w:r w:rsidRPr="00051E5A">
              <w:rPr>
                <w:rFonts w:ascii="Verdana" w:hAnsi="Verdana" w:cs="Calibri"/>
                <w:color w:val="000000"/>
                <w:lang w:val="en-GB"/>
              </w:rPr>
              <w:t>InfoSphere</w:t>
            </w:r>
            <w:proofErr w:type="spellEnd"/>
            <w:r w:rsidRPr="00051E5A">
              <w:rPr>
                <w:rFonts w:ascii="Verdana" w:hAnsi="Verdana" w:cs="Calibri"/>
                <w:color w:val="000000"/>
                <w:lang w:val="en-GB"/>
              </w:rPr>
              <w:t xml:space="preserve"> Data Architect Authorized User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12</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E0KNQLL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w:t>
            </w:r>
            <w:proofErr w:type="spellStart"/>
            <w:r w:rsidRPr="00051E5A">
              <w:rPr>
                <w:rFonts w:ascii="Verdana" w:hAnsi="Verdana" w:cs="Calibri"/>
                <w:color w:val="000000"/>
                <w:lang w:val="en-GB"/>
              </w:rPr>
              <w:t>QRadar</w:t>
            </w:r>
            <w:proofErr w:type="spellEnd"/>
            <w:r w:rsidRPr="00051E5A">
              <w:rPr>
                <w:rFonts w:ascii="Verdana" w:hAnsi="Verdana" w:cs="Calibri"/>
                <w:color w:val="000000"/>
                <w:lang w:val="en-GB"/>
              </w:rPr>
              <w:t xml:space="preserve"> Virtual SIEM Event Capacity Increase of 100 EPS for System z Install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4</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E0KNSLL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w:t>
            </w:r>
            <w:proofErr w:type="spellStart"/>
            <w:r w:rsidRPr="00051E5A">
              <w:rPr>
                <w:rFonts w:ascii="Verdana" w:hAnsi="Verdana" w:cs="Calibri"/>
                <w:color w:val="000000"/>
                <w:lang w:val="en-GB"/>
              </w:rPr>
              <w:t>QRadar</w:t>
            </w:r>
            <w:proofErr w:type="spellEnd"/>
            <w:r w:rsidRPr="00051E5A">
              <w:rPr>
                <w:rFonts w:ascii="Verdana" w:hAnsi="Verdana" w:cs="Calibri"/>
                <w:color w:val="000000"/>
                <w:lang w:val="en-GB"/>
              </w:rPr>
              <w:t xml:space="preserve"> SIEM Event Capacity Increase to 1K EPS from 500 EPS for System z Install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E0IPHLL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w:t>
            </w:r>
            <w:proofErr w:type="spellStart"/>
            <w:r w:rsidRPr="00051E5A">
              <w:rPr>
                <w:rFonts w:ascii="Verdana" w:hAnsi="Verdana" w:cs="Calibri"/>
                <w:color w:val="000000"/>
                <w:lang w:val="en-GB"/>
              </w:rPr>
              <w:t>QRadar</w:t>
            </w:r>
            <w:proofErr w:type="spellEnd"/>
            <w:r w:rsidRPr="00051E5A">
              <w:rPr>
                <w:rFonts w:ascii="Verdana" w:hAnsi="Verdana" w:cs="Calibri"/>
                <w:color w:val="000000"/>
                <w:lang w:val="en-GB"/>
              </w:rPr>
              <w:t xml:space="preserve"> SIEM Event Capacity Increase from 1K to 2.5K EPS for System z Install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E0NBJLL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w:t>
            </w:r>
            <w:proofErr w:type="spellStart"/>
            <w:r w:rsidRPr="00051E5A">
              <w:rPr>
                <w:rFonts w:ascii="Verdana" w:hAnsi="Verdana" w:cs="Calibri"/>
                <w:color w:val="000000"/>
                <w:lang w:val="en-GB"/>
              </w:rPr>
              <w:t>QRadar</w:t>
            </w:r>
            <w:proofErr w:type="spellEnd"/>
            <w:r w:rsidRPr="00051E5A">
              <w:rPr>
                <w:rFonts w:ascii="Verdana" w:hAnsi="Verdana" w:cs="Calibri"/>
                <w:color w:val="000000"/>
                <w:lang w:val="en-GB"/>
              </w:rPr>
              <w:t xml:space="preserve"> Event Capacity 2.5K Events Per Second for z Systems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E0NBYLL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w:t>
            </w:r>
            <w:proofErr w:type="spellStart"/>
            <w:r w:rsidRPr="00051E5A">
              <w:rPr>
                <w:rFonts w:ascii="Verdana" w:hAnsi="Verdana" w:cs="Calibri"/>
                <w:color w:val="000000"/>
                <w:lang w:val="en-GB"/>
              </w:rPr>
              <w:t>QRadar</w:t>
            </w:r>
            <w:proofErr w:type="spellEnd"/>
            <w:r w:rsidRPr="00051E5A">
              <w:rPr>
                <w:rFonts w:ascii="Verdana" w:hAnsi="Verdana" w:cs="Calibri"/>
                <w:color w:val="000000"/>
                <w:lang w:val="en-GB"/>
              </w:rPr>
              <w:t xml:space="preserve"> Flows Capacity 10K Flows Per Minute for z Systems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E0NC2LL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Security </w:t>
            </w:r>
            <w:proofErr w:type="spellStart"/>
            <w:r w:rsidRPr="00051E5A">
              <w:rPr>
                <w:rFonts w:ascii="Verdana" w:hAnsi="Verdana" w:cs="Calibri"/>
                <w:color w:val="000000"/>
                <w:lang w:val="en-GB"/>
              </w:rPr>
              <w:t>QRadar</w:t>
            </w:r>
            <w:proofErr w:type="spellEnd"/>
            <w:r w:rsidRPr="00051E5A">
              <w:rPr>
                <w:rFonts w:ascii="Verdana" w:hAnsi="Verdana" w:cs="Calibri"/>
                <w:color w:val="000000"/>
                <w:lang w:val="en-GB"/>
              </w:rPr>
              <w:t xml:space="preserve"> Flows Capacity 50K Flows Per Minute for z Systems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E0I33LL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SPSS </w:t>
            </w:r>
            <w:proofErr w:type="spellStart"/>
            <w:r w:rsidRPr="00051E5A">
              <w:rPr>
                <w:rFonts w:ascii="Verdana" w:hAnsi="Verdana" w:cs="Calibri"/>
                <w:color w:val="000000"/>
                <w:lang w:val="en-GB"/>
              </w:rPr>
              <w:t>Modeler</w:t>
            </w:r>
            <w:proofErr w:type="spellEnd"/>
            <w:r w:rsidRPr="00051E5A">
              <w:rPr>
                <w:rFonts w:ascii="Verdana" w:hAnsi="Verdana" w:cs="Calibri"/>
                <w:color w:val="000000"/>
                <w:lang w:val="en-GB"/>
              </w:rPr>
              <w:t xml:space="preserve"> Gold Concurrent User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1</w:t>
            </w:r>
          </w:p>
        </w:tc>
      </w:tr>
      <w:tr w:rsidR="00384593" w:rsidRPr="00051E5A" w:rsidTr="006A6E84">
        <w:trPr>
          <w:trHeight w:val="300"/>
        </w:trPr>
        <w:tc>
          <w:tcPr>
            <w:tcW w:w="1336" w:type="dxa"/>
            <w:noWrap/>
            <w:hideMark/>
          </w:tcPr>
          <w:p w:rsidR="00384593" w:rsidRPr="00051E5A" w:rsidRDefault="00384593" w:rsidP="006A6E84">
            <w:pPr>
              <w:rPr>
                <w:rFonts w:ascii="Verdana" w:hAnsi="Verdana" w:cs="Calibri"/>
                <w:color w:val="000000"/>
              </w:rPr>
            </w:pPr>
            <w:r w:rsidRPr="00051E5A">
              <w:rPr>
                <w:rFonts w:ascii="Verdana" w:hAnsi="Verdana" w:cs="Calibri"/>
                <w:color w:val="000000"/>
              </w:rPr>
              <w:t>E0I31LL</w:t>
            </w:r>
          </w:p>
        </w:tc>
        <w:tc>
          <w:tcPr>
            <w:tcW w:w="6474" w:type="dxa"/>
            <w:noWrap/>
            <w:hideMark/>
          </w:tcPr>
          <w:p w:rsidR="00384593" w:rsidRPr="00051E5A" w:rsidRDefault="00384593" w:rsidP="006A6E84">
            <w:pPr>
              <w:rPr>
                <w:rFonts w:ascii="Verdana" w:hAnsi="Verdana" w:cs="Calibri"/>
                <w:color w:val="000000"/>
                <w:lang w:val="en-GB"/>
              </w:rPr>
            </w:pPr>
            <w:r w:rsidRPr="00051E5A">
              <w:rPr>
                <w:rFonts w:ascii="Verdana" w:hAnsi="Verdana" w:cs="Calibri"/>
                <w:color w:val="000000"/>
                <w:lang w:val="en-GB"/>
              </w:rPr>
              <w:t xml:space="preserve">IBM SPSS </w:t>
            </w:r>
            <w:proofErr w:type="spellStart"/>
            <w:r w:rsidRPr="00051E5A">
              <w:rPr>
                <w:rFonts w:ascii="Verdana" w:hAnsi="Verdana" w:cs="Calibri"/>
                <w:color w:val="000000"/>
                <w:lang w:val="en-GB"/>
              </w:rPr>
              <w:t>Modeler</w:t>
            </w:r>
            <w:proofErr w:type="spellEnd"/>
            <w:r w:rsidRPr="00051E5A">
              <w:rPr>
                <w:rFonts w:ascii="Verdana" w:hAnsi="Verdana" w:cs="Calibri"/>
                <w:color w:val="000000"/>
                <w:lang w:val="en-GB"/>
              </w:rPr>
              <w:t xml:space="preserve"> Gold Keyless Authorized User </w:t>
            </w:r>
          </w:p>
        </w:tc>
        <w:tc>
          <w:tcPr>
            <w:tcW w:w="1107" w:type="dxa"/>
            <w:noWrap/>
            <w:hideMark/>
          </w:tcPr>
          <w:p w:rsidR="00384593" w:rsidRPr="00051E5A" w:rsidRDefault="00384593" w:rsidP="006A6E84">
            <w:pPr>
              <w:jc w:val="center"/>
              <w:rPr>
                <w:rFonts w:ascii="Verdana" w:hAnsi="Verdana" w:cs="Calibri"/>
                <w:color w:val="000000"/>
              </w:rPr>
            </w:pPr>
            <w:r w:rsidRPr="00051E5A">
              <w:rPr>
                <w:rFonts w:ascii="Verdana" w:hAnsi="Verdana" w:cs="Calibri"/>
                <w:color w:val="000000"/>
              </w:rPr>
              <w:t>3</w:t>
            </w:r>
          </w:p>
        </w:tc>
      </w:tr>
    </w:tbl>
    <w:p w:rsidR="00384593" w:rsidRPr="00051E5A" w:rsidRDefault="00384593" w:rsidP="00384593">
      <w:pPr>
        <w:jc w:val="both"/>
        <w:rPr>
          <w:rFonts w:ascii="Verdana" w:hAnsi="Verdana"/>
          <w:b/>
          <w:color w:val="365F91"/>
          <w:szCs w:val="24"/>
        </w:rPr>
      </w:pPr>
    </w:p>
    <w:p w:rsidR="00384593" w:rsidRPr="00051E5A" w:rsidRDefault="00384593" w:rsidP="00384593">
      <w:pPr>
        <w:jc w:val="center"/>
        <w:rPr>
          <w:rFonts w:ascii="Verdana" w:hAnsi="Verdana"/>
          <w:b/>
          <w:color w:val="365F91"/>
          <w:szCs w:val="24"/>
        </w:rPr>
      </w:pPr>
      <w:r w:rsidRPr="00051E5A">
        <w:rPr>
          <w:rFonts w:ascii="Verdana" w:hAnsi="Verdana"/>
          <w:i/>
          <w:szCs w:val="24"/>
        </w:rPr>
        <w:t xml:space="preserve">Preglednica </w:t>
      </w:r>
      <w:r>
        <w:rPr>
          <w:rFonts w:ascii="Verdana" w:hAnsi="Verdana"/>
          <w:i/>
          <w:szCs w:val="24"/>
        </w:rPr>
        <w:t>4</w:t>
      </w:r>
      <w:r w:rsidRPr="00051E5A">
        <w:rPr>
          <w:rFonts w:ascii="Verdana" w:hAnsi="Verdana"/>
          <w:i/>
          <w:szCs w:val="24"/>
        </w:rPr>
        <w:t>: Vzdrževanje obstoječe programske opreme</w:t>
      </w:r>
    </w:p>
    <w:p w:rsidR="00384593" w:rsidRDefault="00384593" w:rsidP="00384593">
      <w:pPr>
        <w:pStyle w:val="Telobesedila"/>
        <w:spacing w:after="0" w:line="276" w:lineRule="auto"/>
        <w:jc w:val="both"/>
        <w:rPr>
          <w:rFonts w:ascii="Verdana" w:hAnsi="Verdana"/>
        </w:rPr>
      </w:pPr>
    </w:p>
    <w:p w:rsidR="00384593" w:rsidRPr="00BF38FF" w:rsidRDefault="00384593" w:rsidP="00384593">
      <w:pPr>
        <w:pStyle w:val="Naslov4"/>
      </w:pPr>
      <w:r w:rsidRPr="00BF38FF">
        <w:rPr>
          <w:b/>
          <w:i/>
          <w:color w:val="5B9BD5" w:themeColor="accent1"/>
        </w:rPr>
        <w:t xml:space="preserve">Najem programske opreme IBM </w:t>
      </w:r>
    </w:p>
    <w:p w:rsidR="00384593" w:rsidRDefault="00384593" w:rsidP="00384593">
      <w:pPr>
        <w:pStyle w:val="Telobesedila"/>
        <w:spacing w:after="0" w:line="276" w:lineRule="auto"/>
        <w:jc w:val="both"/>
        <w:rPr>
          <w:rFonts w:ascii="Verdana" w:hAnsi="Verdana"/>
        </w:rPr>
      </w:pPr>
    </w:p>
    <w:p w:rsidR="00384593" w:rsidRDefault="00384593" w:rsidP="00384593">
      <w:pPr>
        <w:pStyle w:val="Telobesedila"/>
        <w:spacing w:after="0" w:line="276" w:lineRule="auto"/>
        <w:jc w:val="both"/>
        <w:rPr>
          <w:rFonts w:ascii="Verdana" w:hAnsi="Verdana"/>
        </w:rPr>
      </w:pPr>
      <w:r>
        <w:rPr>
          <w:rFonts w:ascii="Verdana" w:hAnsi="Verdana"/>
        </w:rPr>
        <w:t xml:space="preserve">Najem programske opreme IBM obsega podaljšanje najema obstoječih licenc in najem dodatnih licenc za obdobje treh (3) let. </w:t>
      </w:r>
      <w:r w:rsidRPr="00587D21">
        <w:rPr>
          <w:rFonts w:ascii="Verdana" w:hAnsi="Verdana"/>
          <w:color w:val="FF0000"/>
        </w:rPr>
        <w:t>Obdobje izvajanja najema je opredeljeno v pogodbi.</w:t>
      </w:r>
      <w:r w:rsidRPr="00EF6EBA">
        <w:rPr>
          <w:rFonts w:ascii="Verdana" w:hAnsi="Verdana"/>
        </w:rPr>
        <w:t xml:space="preserve"> </w:t>
      </w:r>
    </w:p>
    <w:p w:rsidR="00384593" w:rsidRDefault="00384593" w:rsidP="00384593">
      <w:pPr>
        <w:pStyle w:val="Telobesedila"/>
        <w:spacing w:after="0" w:line="276" w:lineRule="auto"/>
        <w:jc w:val="both"/>
        <w:rPr>
          <w:rFonts w:ascii="Verdana" w:hAnsi="Verdana"/>
        </w:rPr>
      </w:pPr>
    </w:p>
    <w:p w:rsidR="00384593" w:rsidRDefault="00384593" w:rsidP="00384593">
      <w:pPr>
        <w:pStyle w:val="Telobesedila"/>
        <w:spacing w:after="0" w:line="276" w:lineRule="auto"/>
        <w:jc w:val="both"/>
        <w:rPr>
          <w:rFonts w:ascii="Verdana" w:hAnsi="Verdana"/>
        </w:rPr>
      </w:pPr>
      <w:r>
        <w:rPr>
          <w:rFonts w:ascii="Verdana" w:hAnsi="Verdana"/>
        </w:rPr>
        <w:t>Seznam opreme za najem je naveden v Preglednici 5.</w:t>
      </w:r>
    </w:p>
    <w:p w:rsidR="00384593" w:rsidRDefault="00384593" w:rsidP="00384593">
      <w:pPr>
        <w:pStyle w:val="Telobesedila"/>
        <w:spacing w:after="0" w:line="276" w:lineRule="auto"/>
        <w:jc w:val="both"/>
        <w:rPr>
          <w:rFonts w:ascii="Verdana" w:hAnsi="Verdana"/>
        </w:rPr>
      </w:pPr>
    </w:p>
    <w:tbl>
      <w:tblPr>
        <w:tblStyle w:val="Tabelamrea7"/>
        <w:tblW w:w="9067" w:type="dxa"/>
        <w:tblLook w:val="04A0" w:firstRow="1" w:lastRow="0" w:firstColumn="1" w:lastColumn="0" w:noHBand="0" w:noVBand="1"/>
      </w:tblPr>
      <w:tblGrid>
        <w:gridCol w:w="1336"/>
        <w:gridCol w:w="6474"/>
        <w:gridCol w:w="1257"/>
      </w:tblGrid>
      <w:tr w:rsidR="00384593" w:rsidRPr="008C2FBB" w:rsidTr="006A6E84">
        <w:trPr>
          <w:trHeight w:val="315"/>
        </w:trPr>
        <w:tc>
          <w:tcPr>
            <w:tcW w:w="1336" w:type="dxa"/>
            <w:noWrap/>
          </w:tcPr>
          <w:p w:rsidR="00384593" w:rsidRPr="008C2FBB" w:rsidRDefault="00384593" w:rsidP="006A6E84">
            <w:pPr>
              <w:jc w:val="both"/>
              <w:rPr>
                <w:rFonts w:ascii="Verdana" w:hAnsi="Verdana"/>
                <w:szCs w:val="24"/>
              </w:rPr>
            </w:pPr>
            <w:r w:rsidRPr="008C2FBB">
              <w:rPr>
                <w:rFonts w:ascii="Verdana" w:hAnsi="Verdana"/>
                <w:b/>
                <w:bCs/>
                <w:szCs w:val="24"/>
              </w:rPr>
              <w:t>Oznaka</w:t>
            </w:r>
          </w:p>
        </w:tc>
        <w:tc>
          <w:tcPr>
            <w:tcW w:w="6474" w:type="dxa"/>
            <w:noWrap/>
          </w:tcPr>
          <w:p w:rsidR="00384593" w:rsidRPr="008C2FBB" w:rsidRDefault="00384593" w:rsidP="006A6E84">
            <w:pPr>
              <w:jc w:val="both"/>
              <w:rPr>
                <w:rFonts w:ascii="Verdana" w:hAnsi="Verdana"/>
                <w:szCs w:val="24"/>
              </w:rPr>
            </w:pPr>
            <w:r w:rsidRPr="008C2FBB">
              <w:rPr>
                <w:rFonts w:ascii="Verdana" w:hAnsi="Verdana"/>
                <w:b/>
                <w:bCs/>
                <w:szCs w:val="24"/>
              </w:rPr>
              <w:t>Opis programske opreme</w:t>
            </w:r>
          </w:p>
        </w:tc>
        <w:tc>
          <w:tcPr>
            <w:tcW w:w="1257" w:type="dxa"/>
          </w:tcPr>
          <w:p w:rsidR="00384593" w:rsidRPr="008C2FBB" w:rsidRDefault="00384593" w:rsidP="006A6E84">
            <w:pPr>
              <w:jc w:val="center"/>
              <w:rPr>
                <w:rFonts w:ascii="Verdana" w:hAnsi="Verdana"/>
                <w:szCs w:val="24"/>
              </w:rPr>
            </w:pPr>
            <w:r w:rsidRPr="008C2FBB">
              <w:rPr>
                <w:rFonts w:ascii="Verdana" w:hAnsi="Verdana"/>
                <w:b/>
                <w:bCs/>
                <w:szCs w:val="24"/>
              </w:rPr>
              <w:t>Količina</w:t>
            </w:r>
          </w:p>
        </w:tc>
      </w:tr>
      <w:tr w:rsidR="00384593" w:rsidRPr="008C2FBB" w:rsidTr="006A6E84">
        <w:trPr>
          <w:trHeight w:val="300"/>
        </w:trPr>
        <w:tc>
          <w:tcPr>
            <w:tcW w:w="1336" w:type="dxa"/>
            <w:noWrap/>
            <w:hideMark/>
          </w:tcPr>
          <w:p w:rsidR="00384593" w:rsidRPr="00FA789B" w:rsidRDefault="00384593" w:rsidP="006A6E84">
            <w:pPr>
              <w:jc w:val="both"/>
              <w:rPr>
                <w:rFonts w:ascii="Verdana" w:hAnsi="Verdana" w:cs="Calibri"/>
                <w:color w:val="FF0000"/>
              </w:rPr>
            </w:pPr>
            <w:r w:rsidRPr="00FA789B">
              <w:rPr>
                <w:rFonts w:ascii="Verdana" w:hAnsi="Verdana" w:cs="Calibri"/>
                <w:color w:val="FF0000"/>
              </w:rPr>
              <w:t>D01MWZX</w:t>
            </w:r>
          </w:p>
        </w:tc>
        <w:tc>
          <w:tcPr>
            <w:tcW w:w="6474" w:type="dxa"/>
            <w:noWrap/>
            <w:hideMark/>
          </w:tcPr>
          <w:p w:rsidR="00384593" w:rsidRPr="00FA789B" w:rsidRDefault="00384593" w:rsidP="006A6E84">
            <w:pPr>
              <w:jc w:val="both"/>
              <w:rPr>
                <w:rFonts w:ascii="Verdana" w:hAnsi="Verdana" w:cs="Calibri"/>
                <w:color w:val="FF0000"/>
                <w:lang w:val="en-US"/>
              </w:rPr>
            </w:pPr>
            <w:r w:rsidRPr="00FA789B">
              <w:rPr>
                <w:rFonts w:ascii="Verdana" w:hAnsi="Verdana" w:cs="Calibri"/>
                <w:color w:val="FF0000"/>
                <w:lang w:val="en-US"/>
              </w:rPr>
              <w:t xml:space="preserve">IBM </w:t>
            </w:r>
            <w:proofErr w:type="spellStart"/>
            <w:r w:rsidRPr="00FA789B">
              <w:rPr>
                <w:rFonts w:ascii="Verdana" w:hAnsi="Verdana" w:cs="Calibri"/>
                <w:color w:val="FF0000"/>
                <w:lang w:val="en-US"/>
              </w:rPr>
              <w:t>Blueworks</w:t>
            </w:r>
            <w:proofErr w:type="spellEnd"/>
            <w:r w:rsidRPr="00FA789B">
              <w:rPr>
                <w:rFonts w:ascii="Verdana" w:hAnsi="Verdana" w:cs="Calibri"/>
                <w:color w:val="FF0000"/>
                <w:lang w:val="en-US"/>
              </w:rPr>
              <w:t xml:space="preserve"> Live Instance per Annum</w:t>
            </w:r>
          </w:p>
        </w:tc>
        <w:tc>
          <w:tcPr>
            <w:tcW w:w="1257" w:type="dxa"/>
            <w:noWrap/>
            <w:hideMark/>
          </w:tcPr>
          <w:p w:rsidR="00384593" w:rsidRPr="00FA789B" w:rsidRDefault="00384593" w:rsidP="006A6E84">
            <w:pPr>
              <w:jc w:val="center"/>
              <w:rPr>
                <w:rFonts w:ascii="Verdana" w:hAnsi="Verdana" w:cs="Calibri"/>
                <w:color w:val="FF0000"/>
              </w:rPr>
            </w:pPr>
            <w:r w:rsidRPr="00FA789B">
              <w:rPr>
                <w:rFonts w:ascii="Verdana" w:hAnsi="Verdana" w:cs="Calibri"/>
                <w:color w:val="FF0000"/>
              </w:rPr>
              <w:t>1</w:t>
            </w:r>
          </w:p>
        </w:tc>
      </w:tr>
      <w:tr w:rsidR="00384593" w:rsidRPr="008C2FBB" w:rsidTr="006A6E84">
        <w:trPr>
          <w:trHeight w:val="300"/>
        </w:trPr>
        <w:tc>
          <w:tcPr>
            <w:tcW w:w="1336" w:type="dxa"/>
            <w:noWrap/>
            <w:hideMark/>
          </w:tcPr>
          <w:p w:rsidR="00384593" w:rsidRPr="00FA789B" w:rsidRDefault="00384593" w:rsidP="006A6E84">
            <w:pPr>
              <w:jc w:val="both"/>
              <w:rPr>
                <w:rFonts w:ascii="Verdana" w:hAnsi="Verdana" w:cs="Calibri"/>
                <w:color w:val="FF0000"/>
              </w:rPr>
            </w:pPr>
            <w:r w:rsidRPr="00FA789B">
              <w:rPr>
                <w:rFonts w:ascii="Verdana" w:hAnsi="Verdana" w:cs="Calibri"/>
                <w:color w:val="FF0000"/>
              </w:rPr>
              <w:lastRenderedPageBreak/>
              <w:t>D0PQILL</w:t>
            </w:r>
          </w:p>
        </w:tc>
        <w:tc>
          <w:tcPr>
            <w:tcW w:w="6474" w:type="dxa"/>
            <w:noWrap/>
            <w:hideMark/>
          </w:tcPr>
          <w:p w:rsidR="00384593" w:rsidRPr="00FA789B" w:rsidRDefault="00384593" w:rsidP="006A6E84">
            <w:pPr>
              <w:jc w:val="both"/>
              <w:rPr>
                <w:rFonts w:ascii="Verdana" w:hAnsi="Verdana" w:cs="Calibri"/>
                <w:color w:val="FF0000"/>
                <w:lang w:val="en-US"/>
              </w:rPr>
            </w:pPr>
            <w:r w:rsidRPr="00FA789B">
              <w:rPr>
                <w:rFonts w:ascii="Verdana" w:hAnsi="Verdana" w:cs="Calibri"/>
                <w:color w:val="FF0000"/>
                <w:lang w:val="en-US"/>
              </w:rPr>
              <w:t xml:space="preserve">IBM </w:t>
            </w:r>
            <w:proofErr w:type="spellStart"/>
            <w:r w:rsidRPr="00FA789B">
              <w:rPr>
                <w:rFonts w:ascii="Verdana" w:hAnsi="Verdana" w:cs="Calibri"/>
                <w:color w:val="FF0000"/>
                <w:lang w:val="en-US"/>
              </w:rPr>
              <w:t>Blueworks</w:t>
            </w:r>
            <w:proofErr w:type="spellEnd"/>
            <w:r w:rsidRPr="00FA789B">
              <w:rPr>
                <w:rFonts w:ascii="Verdana" w:hAnsi="Verdana" w:cs="Calibri"/>
                <w:color w:val="FF0000"/>
                <w:lang w:val="en-US"/>
              </w:rPr>
              <w:t xml:space="preserve"> Live Editor Authorized User</w:t>
            </w:r>
          </w:p>
        </w:tc>
        <w:tc>
          <w:tcPr>
            <w:tcW w:w="1257" w:type="dxa"/>
            <w:noWrap/>
            <w:hideMark/>
          </w:tcPr>
          <w:p w:rsidR="00384593" w:rsidRPr="00FA789B" w:rsidRDefault="00384593" w:rsidP="006A6E84">
            <w:pPr>
              <w:jc w:val="center"/>
              <w:rPr>
                <w:rFonts w:ascii="Verdana" w:hAnsi="Verdana" w:cs="Calibri"/>
                <w:color w:val="FF0000"/>
              </w:rPr>
            </w:pPr>
            <w:r w:rsidRPr="00FA789B">
              <w:rPr>
                <w:rFonts w:ascii="Verdana" w:hAnsi="Verdana" w:cs="Calibri"/>
                <w:color w:val="FF0000"/>
              </w:rPr>
              <w:t>30</w:t>
            </w:r>
          </w:p>
        </w:tc>
      </w:tr>
      <w:tr w:rsidR="00384593" w:rsidRPr="008C2FBB" w:rsidTr="006A6E84">
        <w:trPr>
          <w:trHeight w:val="300"/>
        </w:trPr>
        <w:tc>
          <w:tcPr>
            <w:tcW w:w="1336" w:type="dxa"/>
            <w:noWrap/>
            <w:hideMark/>
          </w:tcPr>
          <w:p w:rsidR="00384593" w:rsidRPr="00FA789B" w:rsidRDefault="00384593" w:rsidP="006A6E84">
            <w:pPr>
              <w:jc w:val="both"/>
              <w:rPr>
                <w:rFonts w:ascii="Verdana" w:hAnsi="Verdana" w:cs="Calibri"/>
                <w:color w:val="FF0000"/>
              </w:rPr>
            </w:pPr>
            <w:r w:rsidRPr="00FA789B">
              <w:rPr>
                <w:rFonts w:ascii="Verdana" w:hAnsi="Verdana" w:cs="Calibri"/>
                <w:color w:val="FF0000"/>
              </w:rPr>
              <w:t>D157MLL</w:t>
            </w:r>
          </w:p>
        </w:tc>
        <w:tc>
          <w:tcPr>
            <w:tcW w:w="6474" w:type="dxa"/>
            <w:noWrap/>
            <w:hideMark/>
          </w:tcPr>
          <w:p w:rsidR="00384593" w:rsidRPr="00FA789B" w:rsidRDefault="00384593" w:rsidP="006A6E84">
            <w:pPr>
              <w:jc w:val="both"/>
              <w:rPr>
                <w:rFonts w:ascii="Verdana" w:hAnsi="Verdana" w:cs="Calibri"/>
                <w:color w:val="FF0000"/>
                <w:lang w:val="en-US"/>
              </w:rPr>
            </w:pPr>
            <w:r w:rsidRPr="00FA789B">
              <w:rPr>
                <w:rFonts w:ascii="Verdana" w:hAnsi="Verdana" w:cs="Calibri"/>
                <w:color w:val="FF0000"/>
                <w:lang w:val="en-US"/>
              </w:rPr>
              <w:t xml:space="preserve">IBM </w:t>
            </w:r>
            <w:proofErr w:type="spellStart"/>
            <w:r w:rsidRPr="00FA789B">
              <w:rPr>
                <w:rFonts w:ascii="Verdana" w:hAnsi="Verdana" w:cs="Calibri"/>
                <w:color w:val="FF0000"/>
                <w:lang w:val="en-US"/>
              </w:rPr>
              <w:t>Blueworks</w:t>
            </w:r>
            <w:proofErr w:type="spellEnd"/>
            <w:r w:rsidRPr="00FA789B">
              <w:rPr>
                <w:rFonts w:ascii="Verdana" w:hAnsi="Verdana" w:cs="Calibri"/>
                <w:color w:val="FF0000"/>
                <w:lang w:val="en-US"/>
              </w:rPr>
              <w:t xml:space="preserve"> Live Service Level Agreement</w:t>
            </w:r>
          </w:p>
        </w:tc>
        <w:tc>
          <w:tcPr>
            <w:tcW w:w="1257" w:type="dxa"/>
            <w:noWrap/>
            <w:hideMark/>
          </w:tcPr>
          <w:p w:rsidR="00384593" w:rsidRPr="00FA789B" w:rsidRDefault="00384593" w:rsidP="006A6E84">
            <w:pPr>
              <w:jc w:val="center"/>
              <w:rPr>
                <w:rFonts w:ascii="Verdana" w:hAnsi="Verdana" w:cs="Calibri"/>
                <w:color w:val="FF0000"/>
              </w:rPr>
            </w:pPr>
            <w:r w:rsidRPr="00FA789B">
              <w:rPr>
                <w:rFonts w:ascii="Verdana" w:hAnsi="Verdana" w:cs="Calibri"/>
                <w:color w:val="FF0000"/>
              </w:rPr>
              <w:t>1</w:t>
            </w:r>
          </w:p>
        </w:tc>
      </w:tr>
      <w:tr w:rsidR="00384593" w:rsidRPr="008C2FBB" w:rsidTr="006A6E84">
        <w:trPr>
          <w:trHeight w:val="300"/>
        </w:trPr>
        <w:tc>
          <w:tcPr>
            <w:tcW w:w="1336" w:type="dxa"/>
            <w:noWrap/>
            <w:hideMark/>
          </w:tcPr>
          <w:p w:rsidR="00384593" w:rsidRPr="008C2FBB" w:rsidRDefault="00384593" w:rsidP="006A6E84">
            <w:pPr>
              <w:jc w:val="both"/>
              <w:rPr>
                <w:rFonts w:ascii="Verdana" w:hAnsi="Verdana" w:cs="Calibri"/>
                <w:color w:val="000000"/>
              </w:rPr>
            </w:pPr>
            <w:r w:rsidRPr="008C2FBB">
              <w:rPr>
                <w:rFonts w:ascii="Verdana" w:hAnsi="Verdana" w:cs="Calibri"/>
                <w:color w:val="000000"/>
              </w:rPr>
              <w:t>D0ET5ZX</w:t>
            </w:r>
          </w:p>
        </w:tc>
        <w:tc>
          <w:tcPr>
            <w:tcW w:w="6474" w:type="dxa"/>
            <w:noWrap/>
            <w:hideMark/>
          </w:tcPr>
          <w:p w:rsidR="00384593" w:rsidRPr="00427EAC" w:rsidRDefault="00384593" w:rsidP="006A6E84">
            <w:pPr>
              <w:jc w:val="both"/>
              <w:rPr>
                <w:rFonts w:ascii="Verdana" w:hAnsi="Verdana" w:cs="Calibri"/>
                <w:color w:val="000000"/>
                <w:lang w:val="en-US"/>
              </w:rPr>
            </w:pPr>
            <w:proofErr w:type="spellStart"/>
            <w:r w:rsidRPr="00427EAC">
              <w:rPr>
                <w:rFonts w:ascii="Verdana" w:hAnsi="Verdana" w:cs="Calibri"/>
                <w:color w:val="000000"/>
                <w:lang w:val="en-US"/>
              </w:rPr>
              <w:t>FlexNet</w:t>
            </w:r>
            <w:proofErr w:type="spellEnd"/>
            <w:r w:rsidRPr="00427EAC">
              <w:rPr>
                <w:rFonts w:ascii="Verdana" w:hAnsi="Verdana" w:cs="Calibri"/>
                <w:color w:val="000000"/>
                <w:lang w:val="en-US"/>
              </w:rPr>
              <w:t xml:space="preserve"> Manager for Data Centers - </w:t>
            </w:r>
            <w:proofErr w:type="spellStart"/>
            <w:r w:rsidRPr="00427EAC">
              <w:rPr>
                <w:rFonts w:ascii="Verdana" w:hAnsi="Verdana" w:cs="Calibri"/>
                <w:color w:val="000000"/>
                <w:lang w:val="en-US"/>
              </w:rPr>
              <w:t>Flexera</w:t>
            </w:r>
            <w:proofErr w:type="spellEnd"/>
            <w:r w:rsidRPr="00427EAC">
              <w:rPr>
                <w:rFonts w:ascii="Verdana" w:hAnsi="Verdana" w:cs="Calibri"/>
                <w:color w:val="000000"/>
                <w:lang w:val="en-US"/>
              </w:rPr>
              <w:t xml:space="preserve"> One with IBM Observability on </w:t>
            </w:r>
            <w:proofErr w:type="spellStart"/>
            <w:r w:rsidRPr="00427EAC">
              <w:rPr>
                <w:rFonts w:ascii="Verdana" w:hAnsi="Verdana" w:cs="Calibri"/>
                <w:color w:val="000000"/>
                <w:lang w:val="en-US"/>
              </w:rPr>
              <w:t>Prem</w:t>
            </w:r>
            <w:proofErr w:type="spellEnd"/>
            <w:r w:rsidRPr="00427EAC">
              <w:rPr>
                <w:rFonts w:ascii="Verdana" w:hAnsi="Verdana" w:cs="Calibri"/>
                <w:color w:val="000000"/>
                <w:lang w:val="en-US"/>
              </w:rPr>
              <w:t xml:space="preserve"> Managed Virtual Server Subscription License</w:t>
            </w:r>
          </w:p>
        </w:tc>
        <w:tc>
          <w:tcPr>
            <w:tcW w:w="1257" w:type="dxa"/>
            <w:noWrap/>
            <w:hideMark/>
          </w:tcPr>
          <w:p w:rsidR="00384593" w:rsidRPr="008C2FBB" w:rsidRDefault="00384593" w:rsidP="006A6E84">
            <w:pPr>
              <w:jc w:val="center"/>
              <w:rPr>
                <w:rFonts w:ascii="Verdana" w:hAnsi="Verdana" w:cs="Calibri"/>
                <w:color w:val="000000"/>
              </w:rPr>
            </w:pPr>
            <w:r w:rsidRPr="008C2FBB">
              <w:rPr>
                <w:rFonts w:ascii="Verdana" w:hAnsi="Verdana" w:cs="Calibri"/>
                <w:color w:val="000000"/>
              </w:rPr>
              <w:t>1200</w:t>
            </w:r>
          </w:p>
        </w:tc>
      </w:tr>
      <w:tr w:rsidR="00384593" w:rsidRPr="008C2FBB" w:rsidTr="006A6E84">
        <w:trPr>
          <w:trHeight w:val="300"/>
        </w:trPr>
        <w:tc>
          <w:tcPr>
            <w:tcW w:w="1336" w:type="dxa"/>
            <w:noWrap/>
            <w:hideMark/>
          </w:tcPr>
          <w:p w:rsidR="00384593" w:rsidRPr="008C2FBB" w:rsidRDefault="00384593" w:rsidP="006A6E84">
            <w:pPr>
              <w:jc w:val="both"/>
              <w:rPr>
                <w:rFonts w:ascii="Verdana" w:hAnsi="Verdana" w:cs="Calibri"/>
                <w:color w:val="000000"/>
              </w:rPr>
            </w:pPr>
            <w:r w:rsidRPr="008C2FBB">
              <w:rPr>
                <w:rFonts w:ascii="Verdana" w:hAnsi="Verdana" w:cs="Calibri"/>
                <w:color w:val="000000"/>
              </w:rPr>
              <w:t>D0ET4ZX</w:t>
            </w:r>
          </w:p>
        </w:tc>
        <w:tc>
          <w:tcPr>
            <w:tcW w:w="6474" w:type="dxa"/>
            <w:noWrap/>
            <w:hideMark/>
          </w:tcPr>
          <w:p w:rsidR="00384593" w:rsidRPr="00427EAC" w:rsidRDefault="00384593" w:rsidP="006A6E84">
            <w:pPr>
              <w:jc w:val="both"/>
              <w:rPr>
                <w:rFonts w:ascii="Verdana" w:hAnsi="Verdana" w:cs="Calibri"/>
                <w:color w:val="000000"/>
                <w:lang w:val="en-US"/>
              </w:rPr>
            </w:pPr>
            <w:proofErr w:type="spellStart"/>
            <w:r w:rsidRPr="00427EAC">
              <w:rPr>
                <w:rFonts w:ascii="Verdana" w:hAnsi="Verdana" w:cs="Calibri"/>
                <w:color w:val="000000"/>
                <w:lang w:val="en-US"/>
              </w:rPr>
              <w:t>FlexNet</w:t>
            </w:r>
            <w:proofErr w:type="spellEnd"/>
            <w:r w:rsidRPr="00427EAC">
              <w:rPr>
                <w:rFonts w:ascii="Verdana" w:hAnsi="Verdana" w:cs="Calibri"/>
                <w:color w:val="000000"/>
                <w:lang w:val="en-US"/>
              </w:rPr>
              <w:t xml:space="preserve"> Manager for Clients - </w:t>
            </w:r>
            <w:proofErr w:type="spellStart"/>
            <w:r w:rsidRPr="00427EAC">
              <w:rPr>
                <w:rFonts w:ascii="Verdana" w:hAnsi="Verdana" w:cs="Calibri"/>
                <w:color w:val="000000"/>
                <w:lang w:val="en-US"/>
              </w:rPr>
              <w:t>Flexera</w:t>
            </w:r>
            <w:proofErr w:type="spellEnd"/>
            <w:r w:rsidRPr="00427EAC">
              <w:rPr>
                <w:rFonts w:ascii="Verdana" w:hAnsi="Verdana" w:cs="Calibri"/>
                <w:color w:val="000000"/>
                <w:lang w:val="en-US"/>
              </w:rPr>
              <w:t xml:space="preserve"> One with IBM Observability on </w:t>
            </w:r>
            <w:proofErr w:type="spellStart"/>
            <w:r w:rsidRPr="00427EAC">
              <w:rPr>
                <w:rFonts w:ascii="Verdana" w:hAnsi="Verdana" w:cs="Calibri"/>
                <w:color w:val="000000"/>
                <w:lang w:val="en-US"/>
              </w:rPr>
              <w:t>Prem</w:t>
            </w:r>
            <w:proofErr w:type="spellEnd"/>
            <w:r w:rsidRPr="00427EAC">
              <w:rPr>
                <w:rFonts w:ascii="Verdana" w:hAnsi="Verdana" w:cs="Calibri"/>
                <w:color w:val="000000"/>
                <w:lang w:val="en-US"/>
              </w:rPr>
              <w:t xml:space="preserve"> Managed Client Device Subscription License</w:t>
            </w:r>
          </w:p>
        </w:tc>
        <w:tc>
          <w:tcPr>
            <w:tcW w:w="1257" w:type="dxa"/>
            <w:noWrap/>
            <w:hideMark/>
          </w:tcPr>
          <w:p w:rsidR="00384593" w:rsidRPr="008C2FBB" w:rsidRDefault="00384593" w:rsidP="006A6E84">
            <w:pPr>
              <w:jc w:val="center"/>
              <w:rPr>
                <w:rFonts w:ascii="Verdana" w:hAnsi="Verdana" w:cs="Calibri"/>
                <w:color w:val="000000"/>
              </w:rPr>
            </w:pPr>
            <w:r w:rsidRPr="008C2FBB">
              <w:rPr>
                <w:rFonts w:ascii="Verdana" w:hAnsi="Verdana" w:cs="Calibri"/>
                <w:color w:val="000000"/>
              </w:rPr>
              <w:t>1800</w:t>
            </w:r>
          </w:p>
        </w:tc>
      </w:tr>
      <w:tr w:rsidR="00384593" w:rsidRPr="008C2FBB" w:rsidTr="006A6E84">
        <w:trPr>
          <w:trHeight w:val="300"/>
        </w:trPr>
        <w:tc>
          <w:tcPr>
            <w:tcW w:w="1336" w:type="dxa"/>
            <w:noWrap/>
            <w:hideMark/>
          </w:tcPr>
          <w:p w:rsidR="00384593" w:rsidRPr="008C2FBB" w:rsidRDefault="00384593" w:rsidP="006A6E84">
            <w:pPr>
              <w:jc w:val="both"/>
              <w:rPr>
                <w:rFonts w:ascii="Verdana" w:hAnsi="Verdana" w:cs="Calibri"/>
                <w:color w:val="000000"/>
              </w:rPr>
            </w:pPr>
            <w:r w:rsidRPr="008C2FBB">
              <w:rPr>
                <w:rFonts w:ascii="Verdana" w:hAnsi="Verdana" w:cs="Calibri"/>
                <w:color w:val="000000"/>
              </w:rPr>
              <w:t>D11GRZX</w:t>
            </w:r>
          </w:p>
        </w:tc>
        <w:tc>
          <w:tcPr>
            <w:tcW w:w="6474" w:type="dxa"/>
            <w:noWrap/>
            <w:hideMark/>
          </w:tcPr>
          <w:p w:rsidR="00384593" w:rsidRPr="00427EAC" w:rsidRDefault="00384593" w:rsidP="006A6E84">
            <w:pPr>
              <w:jc w:val="both"/>
              <w:rPr>
                <w:rFonts w:ascii="Verdana" w:hAnsi="Verdana" w:cs="Calibri"/>
                <w:color w:val="000000"/>
                <w:lang w:val="en-US"/>
              </w:rPr>
            </w:pPr>
            <w:r w:rsidRPr="00427EAC">
              <w:rPr>
                <w:rFonts w:ascii="Verdana" w:hAnsi="Verdana" w:cs="Calibri"/>
                <w:color w:val="000000"/>
                <w:lang w:val="en-US"/>
              </w:rPr>
              <w:t>IBM Quantum Safe Explorer for IBM Z Resource Unit Subscription License</w:t>
            </w:r>
          </w:p>
        </w:tc>
        <w:tc>
          <w:tcPr>
            <w:tcW w:w="1257" w:type="dxa"/>
            <w:noWrap/>
            <w:hideMark/>
          </w:tcPr>
          <w:p w:rsidR="00384593" w:rsidRPr="008C2FBB" w:rsidRDefault="00384593" w:rsidP="006A6E84">
            <w:pPr>
              <w:jc w:val="center"/>
              <w:rPr>
                <w:rFonts w:ascii="Verdana" w:hAnsi="Verdana" w:cs="Calibri"/>
                <w:color w:val="000000"/>
              </w:rPr>
            </w:pPr>
            <w:r w:rsidRPr="008C2FBB">
              <w:rPr>
                <w:rFonts w:ascii="Verdana" w:hAnsi="Verdana" w:cs="Calibri"/>
                <w:color w:val="000000"/>
              </w:rPr>
              <w:t>3</w:t>
            </w:r>
          </w:p>
        </w:tc>
      </w:tr>
      <w:tr w:rsidR="00384593" w:rsidRPr="008C2FBB" w:rsidTr="006A6E84">
        <w:trPr>
          <w:trHeight w:val="300"/>
        </w:trPr>
        <w:tc>
          <w:tcPr>
            <w:tcW w:w="1336" w:type="dxa"/>
            <w:noWrap/>
            <w:hideMark/>
          </w:tcPr>
          <w:p w:rsidR="00384593" w:rsidRPr="008C2FBB" w:rsidRDefault="00384593" w:rsidP="006A6E84">
            <w:pPr>
              <w:jc w:val="both"/>
              <w:rPr>
                <w:rFonts w:ascii="Verdana" w:hAnsi="Verdana" w:cs="Calibri"/>
                <w:color w:val="000000"/>
              </w:rPr>
            </w:pPr>
            <w:r w:rsidRPr="008C2FBB">
              <w:rPr>
                <w:rFonts w:ascii="Verdana" w:hAnsi="Verdana" w:cs="Calibri"/>
                <w:color w:val="000000"/>
              </w:rPr>
              <w:t>D0R8BZX</w:t>
            </w:r>
          </w:p>
        </w:tc>
        <w:tc>
          <w:tcPr>
            <w:tcW w:w="6474" w:type="dxa"/>
            <w:noWrap/>
            <w:hideMark/>
          </w:tcPr>
          <w:p w:rsidR="00384593" w:rsidRPr="00427EAC" w:rsidRDefault="00384593" w:rsidP="006A6E84">
            <w:pPr>
              <w:jc w:val="both"/>
              <w:rPr>
                <w:rFonts w:ascii="Verdana" w:hAnsi="Verdana" w:cs="Calibri"/>
                <w:color w:val="000000"/>
                <w:lang w:val="en-US"/>
              </w:rPr>
            </w:pPr>
            <w:r w:rsidRPr="00427EAC">
              <w:rPr>
                <w:rFonts w:ascii="Verdana" w:hAnsi="Verdana" w:cs="Calibri"/>
                <w:color w:val="000000"/>
                <w:lang w:val="en-US"/>
              </w:rPr>
              <w:t xml:space="preserve">IBM </w:t>
            </w:r>
            <w:proofErr w:type="spellStart"/>
            <w:r w:rsidRPr="00427EAC">
              <w:rPr>
                <w:rFonts w:ascii="Verdana" w:hAnsi="Verdana" w:cs="Calibri"/>
                <w:color w:val="000000"/>
                <w:lang w:val="en-US"/>
              </w:rPr>
              <w:t>Guardium</w:t>
            </w:r>
            <w:proofErr w:type="spellEnd"/>
            <w:r w:rsidRPr="00427EAC">
              <w:rPr>
                <w:rFonts w:ascii="Verdana" w:hAnsi="Verdana" w:cs="Calibri"/>
                <w:color w:val="000000"/>
                <w:lang w:val="en-US"/>
              </w:rPr>
              <w:t xml:space="preserve"> Data Security Center Software Per 100 Resource Units for IBM Z Subscription License</w:t>
            </w:r>
          </w:p>
        </w:tc>
        <w:tc>
          <w:tcPr>
            <w:tcW w:w="1257" w:type="dxa"/>
            <w:noWrap/>
            <w:hideMark/>
          </w:tcPr>
          <w:p w:rsidR="00384593" w:rsidRPr="008C2FBB" w:rsidRDefault="00384593" w:rsidP="006A6E84">
            <w:pPr>
              <w:jc w:val="center"/>
              <w:rPr>
                <w:rFonts w:ascii="Verdana" w:hAnsi="Verdana" w:cs="Calibri"/>
                <w:color w:val="000000"/>
              </w:rPr>
            </w:pPr>
            <w:r w:rsidRPr="008C2FBB">
              <w:rPr>
                <w:rFonts w:ascii="Verdana" w:hAnsi="Verdana" w:cs="Calibri"/>
                <w:color w:val="000000"/>
              </w:rPr>
              <w:t>20</w:t>
            </w:r>
          </w:p>
        </w:tc>
      </w:tr>
      <w:tr w:rsidR="00384593" w:rsidRPr="008C2FBB" w:rsidTr="006A6E84">
        <w:trPr>
          <w:trHeight w:val="300"/>
        </w:trPr>
        <w:tc>
          <w:tcPr>
            <w:tcW w:w="1336" w:type="dxa"/>
            <w:noWrap/>
            <w:hideMark/>
          </w:tcPr>
          <w:p w:rsidR="00384593" w:rsidRPr="008C2FBB" w:rsidRDefault="00384593" w:rsidP="006A6E84">
            <w:pPr>
              <w:jc w:val="both"/>
              <w:rPr>
                <w:rFonts w:ascii="Verdana" w:hAnsi="Verdana" w:cs="Calibri"/>
                <w:color w:val="000000"/>
              </w:rPr>
            </w:pPr>
            <w:r w:rsidRPr="008C2FBB">
              <w:rPr>
                <w:rFonts w:ascii="Verdana" w:hAnsi="Verdana" w:cs="Calibri"/>
                <w:color w:val="000000"/>
              </w:rPr>
              <w:t>D101FZX</w:t>
            </w:r>
          </w:p>
        </w:tc>
        <w:tc>
          <w:tcPr>
            <w:tcW w:w="6474" w:type="dxa"/>
            <w:noWrap/>
            <w:hideMark/>
          </w:tcPr>
          <w:p w:rsidR="00384593" w:rsidRPr="00427EAC" w:rsidRDefault="00384593" w:rsidP="006A6E84">
            <w:pPr>
              <w:jc w:val="both"/>
              <w:rPr>
                <w:rFonts w:ascii="Verdana" w:hAnsi="Verdana" w:cs="Calibri"/>
                <w:color w:val="000000"/>
                <w:lang w:val="en-US"/>
              </w:rPr>
            </w:pPr>
            <w:r w:rsidRPr="00427EAC">
              <w:rPr>
                <w:rFonts w:ascii="Verdana" w:hAnsi="Verdana" w:cs="Calibri"/>
                <w:color w:val="000000"/>
                <w:lang w:val="en-US"/>
              </w:rPr>
              <w:t>IBM Vault Self-Managed Standard Install FLEXIBLE SUBSCRIPTION LICENSE</w:t>
            </w:r>
          </w:p>
        </w:tc>
        <w:tc>
          <w:tcPr>
            <w:tcW w:w="1257" w:type="dxa"/>
            <w:noWrap/>
            <w:hideMark/>
          </w:tcPr>
          <w:p w:rsidR="00384593" w:rsidRPr="008C2FBB" w:rsidRDefault="00384593" w:rsidP="006A6E84">
            <w:pPr>
              <w:jc w:val="center"/>
              <w:rPr>
                <w:rFonts w:ascii="Verdana" w:hAnsi="Verdana" w:cs="Calibri"/>
                <w:color w:val="000000"/>
              </w:rPr>
            </w:pPr>
            <w:r w:rsidRPr="008C2FBB">
              <w:rPr>
                <w:rFonts w:ascii="Verdana" w:hAnsi="Verdana" w:cs="Calibri"/>
                <w:color w:val="000000"/>
              </w:rPr>
              <w:t>1</w:t>
            </w:r>
          </w:p>
        </w:tc>
      </w:tr>
      <w:tr w:rsidR="00384593" w:rsidRPr="008C2FBB" w:rsidTr="006A6E84">
        <w:trPr>
          <w:trHeight w:val="300"/>
        </w:trPr>
        <w:tc>
          <w:tcPr>
            <w:tcW w:w="1336" w:type="dxa"/>
            <w:noWrap/>
            <w:hideMark/>
          </w:tcPr>
          <w:p w:rsidR="00384593" w:rsidRPr="008C2FBB" w:rsidRDefault="00384593" w:rsidP="006A6E84">
            <w:pPr>
              <w:jc w:val="both"/>
              <w:rPr>
                <w:rFonts w:ascii="Verdana" w:hAnsi="Verdana" w:cs="Calibri"/>
                <w:color w:val="000000"/>
              </w:rPr>
            </w:pPr>
            <w:r w:rsidRPr="008C2FBB">
              <w:rPr>
                <w:rFonts w:ascii="Verdana" w:hAnsi="Verdana" w:cs="Calibri"/>
                <w:color w:val="000000"/>
              </w:rPr>
              <w:t>D1018ZX</w:t>
            </w:r>
          </w:p>
        </w:tc>
        <w:tc>
          <w:tcPr>
            <w:tcW w:w="6474" w:type="dxa"/>
            <w:noWrap/>
            <w:hideMark/>
          </w:tcPr>
          <w:p w:rsidR="00384593" w:rsidRPr="00427EAC" w:rsidRDefault="00384593" w:rsidP="006A6E84">
            <w:pPr>
              <w:jc w:val="both"/>
              <w:rPr>
                <w:rFonts w:ascii="Verdana" w:hAnsi="Verdana" w:cs="Calibri"/>
                <w:color w:val="000000"/>
                <w:lang w:val="en-US"/>
              </w:rPr>
            </w:pPr>
            <w:r w:rsidRPr="00427EAC">
              <w:rPr>
                <w:rFonts w:ascii="Verdana" w:hAnsi="Verdana" w:cs="Calibri"/>
                <w:color w:val="000000"/>
                <w:lang w:val="en-US"/>
              </w:rPr>
              <w:t>IBM Vault Self-Managed Non-Production Install FLEXIBLE SUBSCRIPTION LICENSE</w:t>
            </w:r>
          </w:p>
        </w:tc>
        <w:tc>
          <w:tcPr>
            <w:tcW w:w="1257" w:type="dxa"/>
            <w:noWrap/>
            <w:hideMark/>
          </w:tcPr>
          <w:p w:rsidR="00384593" w:rsidRPr="008C2FBB" w:rsidRDefault="00384593" w:rsidP="006A6E84">
            <w:pPr>
              <w:jc w:val="center"/>
              <w:rPr>
                <w:rFonts w:ascii="Verdana" w:hAnsi="Verdana" w:cs="Calibri"/>
                <w:color w:val="000000"/>
              </w:rPr>
            </w:pPr>
            <w:r w:rsidRPr="008C2FBB">
              <w:rPr>
                <w:rFonts w:ascii="Verdana" w:hAnsi="Verdana" w:cs="Calibri"/>
                <w:color w:val="000000"/>
              </w:rPr>
              <w:t>1</w:t>
            </w:r>
          </w:p>
        </w:tc>
      </w:tr>
      <w:tr w:rsidR="00384593" w:rsidRPr="008C2FBB" w:rsidTr="006A6E84">
        <w:trPr>
          <w:trHeight w:val="300"/>
        </w:trPr>
        <w:tc>
          <w:tcPr>
            <w:tcW w:w="1336" w:type="dxa"/>
            <w:noWrap/>
            <w:hideMark/>
          </w:tcPr>
          <w:p w:rsidR="00384593" w:rsidRPr="008C2FBB" w:rsidRDefault="00384593" w:rsidP="006A6E84">
            <w:pPr>
              <w:jc w:val="both"/>
              <w:rPr>
                <w:rFonts w:ascii="Verdana" w:hAnsi="Verdana" w:cs="Calibri"/>
                <w:color w:val="000000"/>
              </w:rPr>
            </w:pPr>
            <w:r w:rsidRPr="008C2FBB">
              <w:rPr>
                <w:rFonts w:ascii="Verdana" w:hAnsi="Verdana" w:cs="Calibri"/>
                <w:color w:val="000000"/>
              </w:rPr>
              <w:t>D1017ZX</w:t>
            </w:r>
          </w:p>
        </w:tc>
        <w:tc>
          <w:tcPr>
            <w:tcW w:w="6474" w:type="dxa"/>
            <w:noWrap/>
            <w:hideMark/>
          </w:tcPr>
          <w:p w:rsidR="00384593" w:rsidRPr="00427EAC" w:rsidRDefault="00384593" w:rsidP="006A6E84">
            <w:pPr>
              <w:jc w:val="both"/>
              <w:rPr>
                <w:rFonts w:ascii="Verdana" w:hAnsi="Verdana" w:cs="Calibri"/>
                <w:color w:val="000000"/>
                <w:lang w:val="en-US"/>
              </w:rPr>
            </w:pPr>
            <w:r w:rsidRPr="00427EAC">
              <w:rPr>
                <w:rFonts w:ascii="Verdana" w:hAnsi="Verdana" w:cs="Calibri"/>
                <w:color w:val="000000"/>
                <w:lang w:val="en-US"/>
              </w:rPr>
              <w:t>IBM Vault Self-Managed Client Resource Value Unit FLEXIBLE SUBSCRIPTION LICENSE</w:t>
            </w:r>
          </w:p>
        </w:tc>
        <w:tc>
          <w:tcPr>
            <w:tcW w:w="1257" w:type="dxa"/>
            <w:noWrap/>
            <w:hideMark/>
          </w:tcPr>
          <w:p w:rsidR="00384593" w:rsidRPr="008C2FBB" w:rsidRDefault="00384593" w:rsidP="006A6E84">
            <w:pPr>
              <w:jc w:val="center"/>
              <w:rPr>
                <w:rFonts w:ascii="Verdana" w:hAnsi="Verdana" w:cs="Calibri"/>
                <w:color w:val="000000"/>
              </w:rPr>
            </w:pPr>
            <w:r w:rsidRPr="008C2FBB">
              <w:rPr>
                <w:rFonts w:ascii="Verdana" w:hAnsi="Verdana" w:cs="Calibri"/>
                <w:color w:val="000000"/>
              </w:rPr>
              <w:t>100</w:t>
            </w:r>
          </w:p>
        </w:tc>
      </w:tr>
      <w:tr w:rsidR="00384593" w:rsidRPr="008C2FBB" w:rsidTr="006A6E84">
        <w:trPr>
          <w:trHeight w:val="300"/>
        </w:trPr>
        <w:tc>
          <w:tcPr>
            <w:tcW w:w="1336" w:type="dxa"/>
            <w:noWrap/>
            <w:hideMark/>
          </w:tcPr>
          <w:p w:rsidR="00384593" w:rsidRPr="008C2FBB" w:rsidRDefault="00384593" w:rsidP="006A6E84">
            <w:pPr>
              <w:jc w:val="both"/>
              <w:rPr>
                <w:rFonts w:ascii="Verdana" w:hAnsi="Verdana" w:cs="Calibri"/>
                <w:color w:val="000000"/>
              </w:rPr>
            </w:pPr>
            <w:r w:rsidRPr="008C2FBB">
              <w:rPr>
                <w:rFonts w:ascii="Verdana" w:hAnsi="Verdana" w:cs="Calibri"/>
                <w:color w:val="000000"/>
              </w:rPr>
              <w:t>D0A65ZX</w:t>
            </w:r>
          </w:p>
        </w:tc>
        <w:tc>
          <w:tcPr>
            <w:tcW w:w="6474" w:type="dxa"/>
            <w:noWrap/>
            <w:hideMark/>
          </w:tcPr>
          <w:p w:rsidR="00384593" w:rsidRPr="00427EAC" w:rsidRDefault="00384593" w:rsidP="006A6E84">
            <w:pPr>
              <w:jc w:val="both"/>
              <w:rPr>
                <w:rFonts w:ascii="Verdana" w:hAnsi="Verdana" w:cs="Calibri"/>
                <w:color w:val="000000"/>
                <w:lang w:val="en-US"/>
              </w:rPr>
            </w:pPr>
            <w:r w:rsidRPr="00427EAC">
              <w:rPr>
                <w:rFonts w:ascii="Verdana" w:hAnsi="Verdana" w:cs="Calibri"/>
                <w:color w:val="000000"/>
                <w:lang w:val="en-US"/>
              </w:rPr>
              <w:t xml:space="preserve">IBM </w:t>
            </w:r>
            <w:proofErr w:type="spellStart"/>
            <w:r w:rsidRPr="00427EAC">
              <w:rPr>
                <w:rFonts w:ascii="Verdana" w:hAnsi="Verdana" w:cs="Calibri"/>
                <w:color w:val="000000"/>
                <w:lang w:val="en-US"/>
              </w:rPr>
              <w:t>Turbonomic</w:t>
            </w:r>
            <w:proofErr w:type="spellEnd"/>
            <w:r w:rsidRPr="00427EAC">
              <w:rPr>
                <w:rFonts w:ascii="Verdana" w:hAnsi="Verdana" w:cs="Calibri"/>
                <w:color w:val="000000"/>
                <w:lang w:val="en-US"/>
              </w:rPr>
              <w:t xml:space="preserve"> for Linux on Z per Managed Virtual Server Subscription License</w:t>
            </w:r>
          </w:p>
        </w:tc>
        <w:tc>
          <w:tcPr>
            <w:tcW w:w="1257" w:type="dxa"/>
            <w:noWrap/>
            <w:hideMark/>
          </w:tcPr>
          <w:p w:rsidR="00384593" w:rsidRPr="008C2FBB" w:rsidRDefault="00384593" w:rsidP="006A6E84">
            <w:pPr>
              <w:jc w:val="center"/>
              <w:rPr>
                <w:rFonts w:ascii="Verdana" w:hAnsi="Verdana" w:cs="Calibri"/>
                <w:color w:val="000000"/>
              </w:rPr>
            </w:pPr>
            <w:r w:rsidRPr="008C2FBB">
              <w:rPr>
                <w:rFonts w:ascii="Verdana" w:hAnsi="Verdana" w:cs="Calibri"/>
                <w:color w:val="000000"/>
              </w:rPr>
              <w:t>1300</w:t>
            </w:r>
          </w:p>
        </w:tc>
      </w:tr>
    </w:tbl>
    <w:p w:rsidR="00384593" w:rsidRDefault="00384593" w:rsidP="00384593">
      <w:pPr>
        <w:pStyle w:val="Telobesedila"/>
        <w:spacing w:after="0" w:line="276" w:lineRule="auto"/>
        <w:jc w:val="both"/>
        <w:rPr>
          <w:rFonts w:ascii="Verdana" w:hAnsi="Verdana"/>
        </w:rPr>
      </w:pPr>
    </w:p>
    <w:p w:rsidR="00384593" w:rsidRPr="00051E5A" w:rsidRDefault="00384593" w:rsidP="00384593">
      <w:pPr>
        <w:jc w:val="center"/>
        <w:rPr>
          <w:rFonts w:ascii="Verdana" w:hAnsi="Verdana"/>
          <w:b/>
          <w:color w:val="365F91"/>
          <w:szCs w:val="24"/>
        </w:rPr>
      </w:pPr>
      <w:r w:rsidRPr="00051E5A">
        <w:rPr>
          <w:rFonts w:ascii="Verdana" w:hAnsi="Verdana"/>
          <w:i/>
          <w:szCs w:val="24"/>
        </w:rPr>
        <w:t xml:space="preserve">Preglednica </w:t>
      </w:r>
      <w:r>
        <w:rPr>
          <w:rFonts w:ascii="Verdana" w:hAnsi="Verdana"/>
          <w:i/>
          <w:szCs w:val="24"/>
        </w:rPr>
        <w:t>5</w:t>
      </w:r>
      <w:r w:rsidRPr="00051E5A">
        <w:rPr>
          <w:rFonts w:ascii="Verdana" w:hAnsi="Verdana"/>
          <w:i/>
          <w:szCs w:val="24"/>
        </w:rPr>
        <w:t xml:space="preserve">: </w:t>
      </w:r>
      <w:r>
        <w:rPr>
          <w:rFonts w:ascii="Verdana" w:hAnsi="Verdana"/>
          <w:i/>
          <w:szCs w:val="24"/>
        </w:rPr>
        <w:t>Najem programske opreme</w:t>
      </w:r>
    </w:p>
    <w:p w:rsidR="00384593" w:rsidRDefault="00384593" w:rsidP="00384593">
      <w:pPr>
        <w:pStyle w:val="Telobesedila"/>
        <w:spacing w:after="0" w:line="276" w:lineRule="auto"/>
        <w:jc w:val="both"/>
        <w:rPr>
          <w:rFonts w:ascii="Verdana" w:hAnsi="Verdana"/>
        </w:rPr>
      </w:pPr>
    </w:p>
    <w:p w:rsidR="00942309" w:rsidRDefault="00942309">
      <w:bookmarkStart w:id="58" w:name="_GoBack"/>
      <w:bookmarkEnd w:id="58"/>
    </w:p>
    <w:sectPr w:rsidR="0094230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593" w:rsidRDefault="00384593" w:rsidP="00384593">
      <w:r>
        <w:separator/>
      </w:r>
    </w:p>
  </w:endnote>
  <w:endnote w:type="continuationSeparator" w:id="0">
    <w:p w:rsidR="00384593" w:rsidRDefault="00384593" w:rsidP="00384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593" w:rsidRDefault="0038459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0415983"/>
      <w:docPartObj>
        <w:docPartGallery w:val="Page Numbers (Bottom of Page)"/>
        <w:docPartUnique/>
      </w:docPartObj>
    </w:sdtPr>
    <w:sdtEndPr>
      <w:rPr>
        <w:rFonts w:ascii="Verdana" w:hAnsi="Verdana"/>
        <w:sz w:val="16"/>
        <w:szCs w:val="16"/>
      </w:rPr>
    </w:sdtEndPr>
    <w:sdtContent>
      <w:p w:rsidR="00384593" w:rsidRPr="00F041AA" w:rsidRDefault="00384593" w:rsidP="00384593">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384593" w:rsidRPr="00550402" w:rsidRDefault="00384593" w:rsidP="00384593">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19</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 xml:space="preserve">Najem, nakup in vzdrževanje programske opreme IBM ter platforme za izvajanje Red </w:t>
        </w:r>
        <w:proofErr w:type="spellStart"/>
        <w:r>
          <w:rPr>
            <w:rFonts w:ascii="Verdana" w:hAnsi="Verdana"/>
            <w:sz w:val="16"/>
            <w:szCs w:val="16"/>
          </w:rPr>
          <w:t>Hat</w:t>
        </w:r>
        <w:proofErr w:type="spellEnd"/>
        <w:r>
          <w:rPr>
            <w:rFonts w:ascii="Verdana" w:hAnsi="Verdana"/>
            <w:sz w:val="16"/>
            <w:szCs w:val="16"/>
          </w:rPr>
          <w:t xml:space="preserve"> </w:t>
        </w:r>
        <w:proofErr w:type="spellStart"/>
        <w:r>
          <w:rPr>
            <w:rFonts w:ascii="Verdana" w:hAnsi="Verdana"/>
            <w:sz w:val="16"/>
            <w:szCs w:val="16"/>
          </w:rPr>
          <w:t>OpenShift</w:t>
        </w:r>
        <w:proofErr w:type="spellEnd"/>
        <w:r>
          <w:rPr>
            <w:rFonts w:ascii="Verdana" w:hAnsi="Verdana"/>
            <w:sz w:val="16"/>
            <w:szCs w:val="16"/>
          </w:rPr>
          <w:t xml:space="preserve"> okolja</w:t>
        </w:r>
      </w:p>
      <w:p w:rsidR="00384593" w:rsidRDefault="00384593">
        <w:pPr>
          <w:pStyle w:val="Noga"/>
          <w:jc w:val="center"/>
        </w:pPr>
      </w:p>
      <w:p w:rsidR="00384593" w:rsidRPr="00384593" w:rsidRDefault="00384593">
        <w:pPr>
          <w:pStyle w:val="Noga"/>
          <w:jc w:val="center"/>
          <w:rPr>
            <w:rFonts w:ascii="Verdana" w:hAnsi="Verdana"/>
            <w:sz w:val="16"/>
            <w:szCs w:val="16"/>
          </w:rPr>
        </w:pPr>
        <w:r w:rsidRPr="00384593">
          <w:rPr>
            <w:rFonts w:ascii="Verdana" w:hAnsi="Verdana"/>
            <w:sz w:val="16"/>
            <w:szCs w:val="16"/>
          </w:rPr>
          <w:fldChar w:fldCharType="begin"/>
        </w:r>
        <w:r w:rsidRPr="00384593">
          <w:rPr>
            <w:rFonts w:ascii="Verdana" w:hAnsi="Verdana"/>
            <w:sz w:val="16"/>
            <w:szCs w:val="16"/>
          </w:rPr>
          <w:instrText>PAGE   \* MERGEFORMAT</w:instrText>
        </w:r>
        <w:r w:rsidRPr="00384593">
          <w:rPr>
            <w:rFonts w:ascii="Verdana" w:hAnsi="Verdana"/>
            <w:sz w:val="16"/>
            <w:szCs w:val="16"/>
          </w:rPr>
          <w:fldChar w:fldCharType="separate"/>
        </w:r>
        <w:r>
          <w:rPr>
            <w:rFonts w:ascii="Verdana" w:hAnsi="Verdana"/>
            <w:noProof/>
            <w:sz w:val="16"/>
            <w:szCs w:val="16"/>
          </w:rPr>
          <w:t>3</w:t>
        </w:r>
        <w:r w:rsidRPr="00384593">
          <w:rPr>
            <w:rFonts w:ascii="Verdana" w:hAnsi="Verdana"/>
            <w:sz w:val="16"/>
            <w:szCs w:val="16"/>
          </w:rPr>
          <w:fldChar w:fldCharType="end"/>
        </w:r>
        <w:r w:rsidRPr="00384593">
          <w:rPr>
            <w:rFonts w:ascii="Verdana" w:hAnsi="Verdana"/>
            <w:sz w:val="16"/>
            <w:szCs w:val="16"/>
          </w:rPr>
          <w:t>/4</w:t>
        </w:r>
      </w:p>
    </w:sdtContent>
  </w:sdt>
  <w:p w:rsidR="00384593" w:rsidRDefault="0038459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593" w:rsidRDefault="0038459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593" w:rsidRDefault="00384593" w:rsidP="00384593">
      <w:r>
        <w:separator/>
      </w:r>
    </w:p>
  </w:footnote>
  <w:footnote w:type="continuationSeparator" w:id="0">
    <w:p w:rsidR="00384593" w:rsidRDefault="00384593" w:rsidP="00384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593" w:rsidRDefault="003845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593" w:rsidRDefault="00384593" w:rsidP="00384593">
    <w:pPr>
      <w:tabs>
        <w:tab w:val="left" w:pos="5145"/>
      </w:tabs>
    </w:pPr>
    <w:sdt>
      <w:sdtPr>
        <w:id w:val="-441000742"/>
        <w:docPartObj>
          <w:docPartGallery w:val="Watermarks"/>
          <w:docPartUnique/>
        </w:docPartObj>
      </w:sdtPr>
      <w:sdtContent>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417142" o:spid="_x0000_s2049" type="#_x0000_t136" style="position:absolute;margin-left:0;margin-top:0;width:532.9pt;height:106.55pt;rotation:315;z-index:-251658240;mso-position-horizontal:center;mso-position-horizontal-relative:margin;mso-position-vertical:center;mso-position-vertical-relative:margin" o:allowincell="f" fillcolor="silver" stroked="f">
              <v:fill opacity=".5"/>
              <v:textpath style="font-family:&quot;calibri&quot;;font-size:1pt" string="1. SPREMEMBA RD"/>
              <w10:wrap anchorx="margin" anchory="margin"/>
            </v:shape>
          </w:pict>
        </w:r>
      </w:sdtContent>
    </w:sdt>
    <w:r>
      <w:rPr>
        <w:noProof/>
      </w:rPr>
      <w:drawing>
        <wp:inline distT="0" distB="0" distL="0" distR="0" wp14:anchorId="08FAAB64" wp14:editId="138DCF1B">
          <wp:extent cx="3165475" cy="467995"/>
          <wp:effectExtent l="0" t="0" r="0" b="8255"/>
          <wp:docPr id="18" name="Slika 1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384593" w:rsidRDefault="0038459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593" w:rsidRDefault="003845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2AFE"/>
    <w:multiLevelType w:val="multilevel"/>
    <w:tmpl w:val="2926F97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FF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5B9BD5"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5B9BD5"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64AF4A67"/>
    <w:multiLevelType w:val="multilevel"/>
    <w:tmpl w:val="4BAC8FFE"/>
    <w:lvl w:ilvl="0">
      <w:start w:val="1"/>
      <w:numFmt w:val="decimal"/>
      <w:pStyle w:val="Naslo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4C647E3"/>
    <w:multiLevelType w:val="hybridMultilevel"/>
    <w:tmpl w:val="051C867C"/>
    <w:lvl w:ilvl="0" w:tplc="E6668B3C">
      <w:start w:val="1"/>
      <w:numFmt w:val="decimal"/>
      <w:lvlText w:val="%1."/>
      <w:lvlJc w:val="left"/>
      <w:pPr>
        <w:ind w:left="4897" w:hanging="360"/>
      </w:pPr>
      <w:rPr>
        <w:rFonts w:ascii="Verdana" w:hAnsi="Verdana" w:cs="Times New Roman"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593"/>
    <w:rsid w:val="00185414"/>
    <w:rsid w:val="00384593"/>
    <w:rsid w:val="009423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1BA88F1"/>
  <w15:chartTrackingRefBased/>
  <w15:docId w15:val="{1863E686-FA8E-4AEE-869D-EE3583B6F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8459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384593"/>
    <w:pPr>
      <w:keepNext/>
      <w:keepLines/>
      <w:numPr>
        <w:numId w:val="3"/>
      </w:numPr>
      <w:jc w:val="both"/>
      <w:outlineLvl w:val="0"/>
    </w:pPr>
    <w:rPr>
      <w:rFonts w:ascii="Verdana" w:eastAsiaTheme="majorEastAsia" w:hAnsi="Verdana" w:cstheme="majorBidi"/>
      <w:b/>
      <w:bCs/>
      <w:color w:val="2E74B5" w:themeColor="accent1" w:themeShade="BF"/>
      <w:szCs w:val="28"/>
    </w:rPr>
  </w:style>
  <w:style w:type="paragraph" w:styleId="Naslov2">
    <w:name w:val="heading 2"/>
    <w:basedOn w:val="Navaden"/>
    <w:next w:val="Navaden"/>
    <w:link w:val="Naslov2Znak"/>
    <w:uiPriority w:val="9"/>
    <w:unhideWhenUsed/>
    <w:qFormat/>
    <w:rsid w:val="00384593"/>
    <w:pPr>
      <w:keepNext/>
      <w:keepLines/>
      <w:numPr>
        <w:ilvl w:val="1"/>
        <w:numId w:val="3"/>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5B9BD5" w:themeColor="accent1"/>
      <w:szCs w:val="26"/>
    </w:rPr>
  </w:style>
  <w:style w:type="paragraph" w:styleId="Naslov3">
    <w:name w:val="heading 3"/>
    <w:basedOn w:val="Navaden"/>
    <w:next w:val="Navaden"/>
    <w:link w:val="Naslov3Znak"/>
    <w:uiPriority w:val="9"/>
    <w:unhideWhenUsed/>
    <w:qFormat/>
    <w:rsid w:val="00384593"/>
    <w:pPr>
      <w:keepLines/>
      <w:numPr>
        <w:ilvl w:val="2"/>
        <w:numId w:val="3"/>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5B9BD5" w:themeColor="accent1"/>
    </w:rPr>
  </w:style>
  <w:style w:type="paragraph" w:styleId="Naslov4">
    <w:name w:val="heading 4"/>
    <w:basedOn w:val="Navaden"/>
    <w:next w:val="Navaden"/>
    <w:link w:val="Naslov4Znak"/>
    <w:uiPriority w:val="9"/>
    <w:unhideWhenUsed/>
    <w:qFormat/>
    <w:rsid w:val="00384593"/>
    <w:pPr>
      <w:keepNext/>
      <w:keepLines/>
      <w:numPr>
        <w:ilvl w:val="3"/>
        <w:numId w:val="3"/>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384593"/>
    <w:pPr>
      <w:keepNext/>
      <w:keepLines/>
      <w:numPr>
        <w:ilvl w:val="4"/>
        <w:numId w:val="3"/>
      </w:numPr>
      <w:spacing w:line="276" w:lineRule="auto"/>
      <w:ind w:left="1009" w:hanging="1009"/>
      <w:jc w:val="both"/>
      <w:outlineLvl w:val="4"/>
    </w:pPr>
    <w:rPr>
      <w:rFonts w:ascii="Verdana" w:eastAsiaTheme="majorEastAsia" w:hAnsi="Verdana" w:cstheme="majorBidi"/>
    </w:rPr>
  </w:style>
  <w:style w:type="paragraph" w:styleId="Naslov7">
    <w:name w:val="heading 7"/>
    <w:basedOn w:val="Navaden"/>
    <w:next w:val="Navaden"/>
    <w:link w:val="Naslov7Znak"/>
    <w:uiPriority w:val="9"/>
    <w:unhideWhenUsed/>
    <w:qFormat/>
    <w:rsid w:val="00384593"/>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384593"/>
    <w:pPr>
      <w:keepNext/>
      <w:keepLines/>
      <w:numPr>
        <w:ilvl w:val="7"/>
        <w:numId w:val="3"/>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384593"/>
    <w:pPr>
      <w:keepNext/>
      <w:keepLines/>
      <w:numPr>
        <w:ilvl w:val="8"/>
        <w:numId w:val="3"/>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styleId="Krepko">
    <w:name w:val="Strong"/>
    <w:basedOn w:val="Privzetapisavaodstavka"/>
    <w:uiPriority w:val="22"/>
    <w:qFormat/>
    <w:rsid w:val="00185414"/>
    <w:rPr>
      <w:rFonts w:ascii="Verdana" w:hAnsi="Verdana"/>
      <w:b/>
      <w:bCs/>
      <w:i w:val="0"/>
      <w:sz w:val="20"/>
    </w:rPr>
  </w:style>
  <w:style w:type="paragraph" w:styleId="Naslov">
    <w:name w:val="Title"/>
    <w:aliases w:val="Členi pogodbe,Naslov-členi"/>
    <w:basedOn w:val="Navaden"/>
    <w:next w:val="Navaden"/>
    <w:link w:val="NaslovZnak"/>
    <w:uiPriority w:val="10"/>
    <w:qFormat/>
    <w:rsid w:val="00185414"/>
    <w:pPr>
      <w:numPr>
        <w:numId w:val="2"/>
      </w:numPr>
      <w:spacing w:line="276" w:lineRule="auto"/>
      <w:ind w:left="357" w:hanging="357"/>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185414"/>
    <w:rPr>
      <w:rFonts w:ascii="Verdana" w:eastAsiaTheme="majorEastAsia" w:hAnsi="Verdana" w:cstheme="majorBidi"/>
      <w:spacing w:val="5"/>
      <w:kern w:val="28"/>
      <w:sz w:val="20"/>
      <w:szCs w:val="52"/>
      <w:lang w:eastAsia="sl-SI"/>
    </w:rPr>
  </w:style>
  <w:style w:type="character" w:customStyle="1" w:styleId="Naslov1Znak">
    <w:name w:val="Naslov 1 Znak"/>
    <w:basedOn w:val="Privzetapisavaodstavka"/>
    <w:link w:val="Naslov1"/>
    <w:uiPriority w:val="9"/>
    <w:rsid w:val="00384593"/>
    <w:rPr>
      <w:rFonts w:ascii="Verdana" w:eastAsiaTheme="majorEastAsia" w:hAnsi="Verdana" w:cstheme="majorBidi"/>
      <w:b/>
      <w:bCs/>
      <w:color w:val="2E74B5" w:themeColor="accent1" w:themeShade="BF"/>
      <w:sz w:val="20"/>
      <w:szCs w:val="28"/>
      <w:lang w:eastAsia="sl-SI"/>
    </w:rPr>
  </w:style>
  <w:style w:type="character" w:customStyle="1" w:styleId="Naslov2Znak">
    <w:name w:val="Naslov 2 Znak"/>
    <w:basedOn w:val="Privzetapisavaodstavka"/>
    <w:link w:val="Naslov2"/>
    <w:uiPriority w:val="9"/>
    <w:rsid w:val="00384593"/>
    <w:rPr>
      <w:rFonts w:ascii="Verdana" w:eastAsiaTheme="majorEastAsia" w:hAnsi="Verdana" w:cstheme="majorBidi"/>
      <w:b/>
      <w:bCs/>
      <w:caps/>
      <w:color w:val="5B9BD5" w:themeColor="accent1"/>
      <w:sz w:val="20"/>
      <w:szCs w:val="26"/>
      <w:lang w:eastAsia="sl-SI"/>
    </w:rPr>
  </w:style>
  <w:style w:type="character" w:customStyle="1" w:styleId="Naslov3Znak">
    <w:name w:val="Naslov 3 Znak"/>
    <w:basedOn w:val="Privzetapisavaodstavka"/>
    <w:link w:val="Naslov3"/>
    <w:uiPriority w:val="9"/>
    <w:rsid w:val="00384593"/>
    <w:rPr>
      <w:rFonts w:ascii="Verdana" w:eastAsiaTheme="majorEastAsia" w:hAnsi="Verdana" w:cstheme="majorBidi"/>
      <w:b/>
      <w:bCs/>
      <w:color w:val="5B9BD5" w:themeColor="accent1"/>
      <w:sz w:val="20"/>
      <w:szCs w:val="20"/>
      <w:lang w:eastAsia="sl-SI"/>
    </w:rPr>
  </w:style>
  <w:style w:type="character" w:customStyle="1" w:styleId="Naslov4Znak">
    <w:name w:val="Naslov 4 Znak"/>
    <w:basedOn w:val="Privzetapisavaodstavka"/>
    <w:link w:val="Naslov4"/>
    <w:uiPriority w:val="9"/>
    <w:rsid w:val="00384593"/>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384593"/>
    <w:rPr>
      <w:rFonts w:ascii="Verdana" w:eastAsiaTheme="majorEastAsia" w:hAnsi="Verdana" w:cstheme="majorBidi"/>
      <w:sz w:val="20"/>
      <w:szCs w:val="20"/>
      <w:lang w:eastAsia="sl-SI"/>
    </w:rPr>
  </w:style>
  <w:style w:type="character" w:customStyle="1" w:styleId="Naslov7Znak">
    <w:name w:val="Naslov 7 Znak"/>
    <w:basedOn w:val="Privzetapisavaodstavka"/>
    <w:link w:val="Naslov7"/>
    <w:uiPriority w:val="9"/>
    <w:rsid w:val="00384593"/>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384593"/>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384593"/>
    <w:rPr>
      <w:rFonts w:asciiTheme="majorHAnsi" w:eastAsiaTheme="majorEastAsia" w:hAnsiTheme="majorHAnsi" w:cstheme="majorBidi"/>
      <w:i/>
      <w:iCs/>
      <w:color w:val="404040" w:themeColor="text1" w:themeTint="BF"/>
      <w:sz w:val="20"/>
      <w:szCs w:val="20"/>
      <w:lang w:eastAsia="sl-SI"/>
    </w:rPr>
  </w:style>
  <w:style w:type="paragraph" w:styleId="Telobesedila">
    <w:name w:val="Body Text"/>
    <w:basedOn w:val="Navaden"/>
    <w:link w:val="TelobesedilaZnak"/>
    <w:uiPriority w:val="99"/>
    <w:unhideWhenUsed/>
    <w:rsid w:val="00384593"/>
    <w:pPr>
      <w:spacing w:after="120"/>
    </w:pPr>
  </w:style>
  <w:style w:type="character" w:customStyle="1" w:styleId="TelobesedilaZnak">
    <w:name w:val="Telo besedila Znak"/>
    <w:basedOn w:val="Privzetapisavaodstavka"/>
    <w:link w:val="Telobesedila"/>
    <w:uiPriority w:val="99"/>
    <w:rsid w:val="00384593"/>
    <w:rPr>
      <w:rFonts w:ascii="Times New Roman" w:eastAsia="Times New Roman" w:hAnsi="Times New Roman" w:cs="Times New Roman"/>
      <w:sz w:val="20"/>
      <w:szCs w:val="20"/>
      <w:lang w:eastAsia="sl-SI"/>
    </w:rPr>
  </w:style>
  <w:style w:type="table" w:styleId="Tabelamrea">
    <w:name w:val="Table Grid"/>
    <w:basedOn w:val="Navadnatabela"/>
    <w:uiPriority w:val="59"/>
    <w:rsid w:val="0038459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elamrea6">
    <w:name w:val="Tabela – mreža6"/>
    <w:basedOn w:val="Navadnatabela"/>
    <w:next w:val="Tabelamrea"/>
    <w:uiPriority w:val="59"/>
    <w:rsid w:val="0038459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Tabelamrea7">
    <w:name w:val="Tabela – mreža7"/>
    <w:basedOn w:val="Navadnatabela"/>
    <w:next w:val="Tabelamrea"/>
    <w:uiPriority w:val="59"/>
    <w:rsid w:val="0038459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styleId="Odstavekseznama">
    <w:name w:val="List Paragraph"/>
    <w:basedOn w:val="Navaden"/>
    <w:uiPriority w:val="34"/>
    <w:qFormat/>
    <w:rsid w:val="00384593"/>
    <w:pPr>
      <w:ind w:left="720"/>
      <w:contextualSpacing/>
    </w:pPr>
  </w:style>
  <w:style w:type="paragraph" w:styleId="Glava">
    <w:name w:val="header"/>
    <w:basedOn w:val="Navaden"/>
    <w:link w:val="GlavaZnak"/>
    <w:uiPriority w:val="99"/>
    <w:unhideWhenUsed/>
    <w:rsid w:val="00384593"/>
    <w:pPr>
      <w:tabs>
        <w:tab w:val="center" w:pos="4536"/>
        <w:tab w:val="right" w:pos="9072"/>
      </w:tabs>
    </w:pPr>
  </w:style>
  <w:style w:type="character" w:customStyle="1" w:styleId="GlavaZnak">
    <w:name w:val="Glava Znak"/>
    <w:basedOn w:val="Privzetapisavaodstavka"/>
    <w:link w:val="Glava"/>
    <w:uiPriority w:val="99"/>
    <w:rsid w:val="0038459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384593"/>
    <w:pPr>
      <w:tabs>
        <w:tab w:val="center" w:pos="4536"/>
        <w:tab w:val="right" w:pos="9072"/>
      </w:tabs>
    </w:pPr>
  </w:style>
  <w:style w:type="character" w:customStyle="1" w:styleId="NogaZnak">
    <w:name w:val="Noga Znak"/>
    <w:basedOn w:val="Privzetapisavaodstavka"/>
    <w:link w:val="Noga"/>
    <w:uiPriority w:val="99"/>
    <w:rsid w:val="00384593"/>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084644-D47B-48D1-A320-13ABDAB0E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1150</Words>
  <Characters>6558</Characters>
  <Application>Microsoft Office Word</Application>
  <DocSecurity>0</DocSecurity>
  <Lines>54</Lines>
  <Paragraphs>15</Paragraphs>
  <ScaleCrop>false</ScaleCrop>
  <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1</cp:revision>
  <dcterms:created xsi:type="dcterms:W3CDTF">2025-12-10T13:11:00Z</dcterms:created>
  <dcterms:modified xsi:type="dcterms:W3CDTF">2025-12-10T13:18:00Z</dcterms:modified>
</cp:coreProperties>
</file>